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DC" w:rsidRPr="00E84174" w:rsidRDefault="00E84174" w:rsidP="00535794">
      <w:pPr>
        <w:pStyle w:val="2"/>
        <w:jc w:val="center"/>
        <w:rPr>
          <w:rStyle w:val="20"/>
          <w:rFonts w:ascii="Times New Roman" w:hAnsi="Times New Roman"/>
          <w:b/>
          <w:color w:val="000000" w:themeColor="text1"/>
        </w:rPr>
      </w:pPr>
      <w:r w:rsidRPr="00E84174">
        <w:rPr>
          <w:rStyle w:val="20"/>
          <w:rFonts w:ascii="Times New Roman" w:hAnsi="Times New Roman"/>
          <w:color w:val="000000" w:themeColor="text1"/>
        </w:rPr>
        <w:t>АДМИНИСТРАЦИИ МУНИЦИПАЛЬНОГО ОБРАЗОВАНИЯ</w:t>
      </w:r>
    </w:p>
    <w:p w:rsidR="006931DC" w:rsidRPr="00E84174" w:rsidRDefault="00BF31DF" w:rsidP="00E84174">
      <w:pPr>
        <w:pStyle w:val="1"/>
        <w:spacing w:after="0" w:line="240" w:lineRule="auto"/>
        <w:jc w:val="center"/>
        <w:rPr>
          <w:rStyle w:val="20"/>
          <w:rFonts w:ascii="Times New Roman" w:hAnsi="Times New Roman"/>
          <w:b w:val="0"/>
          <w:color w:val="000000" w:themeColor="text1"/>
        </w:rPr>
      </w:pPr>
      <w:r>
        <w:rPr>
          <w:rStyle w:val="20"/>
          <w:rFonts w:ascii="Times New Roman" w:hAnsi="Times New Roman"/>
          <w:b w:val="0"/>
          <w:color w:val="000000" w:themeColor="text1"/>
        </w:rPr>
        <w:t>«СЕЛО  ПИРОГОВКА</w:t>
      </w:r>
      <w:r w:rsidR="00E84174" w:rsidRPr="00E84174">
        <w:rPr>
          <w:rStyle w:val="20"/>
          <w:rFonts w:ascii="Times New Roman" w:hAnsi="Times New Roman"/>
          <w:b w:val="0"/>
          <w:color w:val="000000" w:themeColor="text1"/>
        </w:rPr>
        <w:t>»</w:t>
      </w:r>
    </w:p>
    <w:p w:rsidR="006931DC" w:rsidRPr="00E84174" w:rsidRDefault="00E84174" w:rsidP="00E84174">
      <w:pPr>
        <w:pStyle w:val="1"/>
        <w:spacing w:after="0" w:line="240" w:lineRule="auto"/>
        <w:jc w:val="center"/>
        <w:rPr>
          <w:rStyle w:val="20"/>
          <w:rFonts w:ascii="Times New Roman" w:hAnsi="Times New Roman"/>
          <w:b w:val="0"/>
          <w:color w:val="000000" w:themeColor="text1"/>
        </w:rPr>
      </w:pPr>
      <w:r w:rsidRPr="00E84174">
        <w:rPr>
          <w:rStyle w:val="20"/>
          <w:rFonts w:ascii="Times New Roman" w:hAnsi="Times New Roman"/>
          <w:b w:val="0"/>
          <w:color w:val="000000" w:themeColor="text1"/>
        </w:rPr>
        <w:t>ПОСТАНОВЛЕНИЕ</w:t>
      </w:r>
    </w:p>
    <w:p w:rsidR="006931DC" w:rsidRPr="00E84174" w:rsidRDefault="00EF4CCA" w:rsidP="00E84174">
      <w:pPr>
        <w:pStyle w:val="1"/>
        <w:jc w:val="center"/>
        <w:rPr>
          <w:rFonts w:ascii="Times New Roman" w:hAnsi="Times New Roman"/>
          <w:sz w:val="27"/>
          <w:szCs w:val="27"/>
        </w:rPr>
      </w:pPr>
      <w:r>
        <w:rPr>
          <w:rStyle w:val="a3"/>
          <w:color w:val="000000"/>
          <w:sz w:val="28"/>
          <w:szCs w:val="28"/>
        </w:rPr>
        <w:t>от 30</w:t>
      </w:r>
      <w:r w:rsidR="00E25D47">
        <w:rPr>
          <w:rStyle w:val="a3"/>
          <w:color w:val="000000"/>
          <w:sz w:val="28"/>
          <w:szCs w:val="28"/>
        </w:rPr>
        <w:t>.08</w:t>
      </w:r>
      <w:r w:rsidR="00E84174">
        <w:rPr>
          <w:rStyle w:val="a3"/>
          <w:color w:val="000000"/>
          <w:sz w:val="28"/>
          <w:szCs w:val="28"/>
        </w:rPr>
        <w:t xml:space="preserve">.2022г.                                                                                                </w:t>
      </w:r>
      <w:r w:rsidR="00BF31DF">
        <w:rPr>
          <w:rStyle w:val="20"/>
          <w:rFonts w:ascii="Times New Roman" w:hAnsi="Times New Roman"/>
          <w:b w:val="0"/>
          <w:bCs w:val="0"/>
        </w:rPr>
        <w:t>№ 8</w:t>
      </w:r>
      <w:r w:rsidR="00E84174">
        <w:rPr>
          <w:rStyle w:val="20"/>
          <w:rFonts w:ascii="Times New Roman" w:hAnsi="Times New Roman"/>
          <w:b w:val="0"/>
          <w:bCs w:val="0"/>
        </w:rPr>
        <w:tab/>
      </w:r>
    </w:p>
    <w:p w:rsidR="006931DC" w:rsidRPr="00E84174" w:rsidRDefault="00E84174" w:rsidP="00E84174">
      <w:pPr>
        <w:pStyle w:val="1"/>
        <w:tabs>
          <w:tab w:val="left" w:pos="5103"/>
        </w:tabs>
        <w:spacing w:after="0" w:line="240" w:lineRule="auto"/>
        <w:jc w:val="center"/>
        <w:rPr>
          <w:bCs/>
        </w:rPr>
      </w:pPr>
      <w:r w:rsidRPr="00E84174">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r w:rsidRPr="00E84174">
        <w:rPr>
          <w:rFonts w:ascii="Times New Roman" w:hAnsi="Times New Roman"/>
          <w:bCs/>
          <w:sz w:val="28"/>
          <w:lang w:eastAsia="ar-SA"/>
        </w:rPr>
        <w:t>Выдача разрешения на право вырубки зеленых насаждений</w:t>
      </w:r>
      <w:bookmarkEnd w:id="0"/>
      <w:bookmarkEnd w:id="1"/>
      <w:r w:rsidRPr="00E84174">
        <w:rPr>
          <w:rFonts w:ascii="Times New Roman" w:hAnsi="Times New Roman"/>
          <w:bCs/>
          <w:sz w:val="28"/>
          <w:lang w:eastAsia="ar-SA"/>
        </w:rPr>
        <w:t>"</w:t>
      </w:r>
    </w:p>
    <w:p w:rsidR="006931DC" w:rsidRDefault="006931DC">
      <w:pPr>
        <w:pStyle w:val="1"/>
        <w:spacing w:after="0" w:line="240" w:lineRule="auto"/>
        <w:jc w:val="center"/>
        <w:rPr>
          <w:rFonts w:ascii="Times New Roman" w:hAnsi="Times New Roman"/>
          <w:sz w:val="28"/>
          <w:szCs w:val="28"/>
          <w:lang w:eastAsia="ar-SA"/>
        </w:rPr>
      </w:pPr>
    </w:p>
    <w:p w:rsidR="006931DC" w:rsidRDefault="00E84174">
      <w:pPr>
        <w:pStyle w:val="1"/>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руководствуясь Уставом муниципального образования «</w:t>
      </w:r>
      <w:r w:rsidR="00BF31DF">
        <w:rPr>
          <w:rFonts w:ascii="Times New Roman" w:hAnsi="Times New Roman"/>
          <w:sz w:val="28"/>
          <w:szCs w:val="28"/>
        </w:rPr>
        <w:t>Село Пироговка</w:t>
      </w:r>
      <w:r>
        <w:rPr>
          <w:rFonts w:ascii="Times New Roman" w:hAnsi="Times New Roman"/>
          <w:sz w:val="28"/>
          <w:szCs w:val="28"/>
        </w:rPr>
        <w:t>» Астраханской области, Администрация муниципального образования «</w:t>
      </w:r>
      <w:r w:rsidR="00BF31DF">
        <w:rPr>
          <w:rFonts w:ascii="Times New Roman" w:hAnsi="Times New Roman"/>
          <w:sz w:val="28"/>
          <w:szCs w:val="28"/>
        </w:rPr>
        <w:t>Село Пироговка</w:t>
      </w:r>
      <w:r>
        <w:rPr>
          <w:rFonts w:ascii="Times New Roman" w:hAnsi="Times New Roman"/>
          <w:sz w:val="28"/>
          <w:szCs w:val="28"/>
        </w:rPr>
        <w:t xml:space="preserve">» Астраханской области </w:t>
      </w:r>
    </w:p>
    <w:p w:rsidR="006931DC" w:rsidRPr="00E84174" w:rsidRDefault="00E84174">
      <w:pPr>
        <w:pStyle w:val="1"/>
        <w:spacing w:after="120" w:line="240" w:lineRule="auto"/>
        <w:jc w:val="both"/>
        <w:rPr>
          <w:rFonts w:ascii="Times New Roman" w:hAnsi="Times New Roman" w:cs="Arial"/>
          <w:bCs/>
          <w:sz w:val="28"/>
          <w:szCs w:val="28"/>
          <w:lang w:eastAsia="ar-SA"/>
        </w:rPr>
      </w:pPr>
      <w:r w:rsidRPr="00E84174">
        <w:rPr>
          <w:rFonts w:ascii="Times New Roman" w:hAnsi="Times New Roman"/>
          <w:bCs/>
          <w:sz w:val="28"/>
          <w:szCs w:val="28"/>
        </w:rPr>
        <w:t xml:space="preserve">       ПОСТАНОВЛЯЕТ:</w:t>
      </w:r>
      <w:r w:rsidRPr="00E84174">
        <w:rPr>
          <w:rFonts w:ascii="Times New Roman" w:hAnsi="Times New Roman"/>
          <w:sz w:val="28"/>
          <w:szCs w:val="28"/>
          <w:lang w:eastAsia="ar-SA"/>
        </w:rPr>
        <w:tab/>
      </w:r>
    </w:p>
    <w:p w:rsidR="006931DC" w:rsidRDefault="00E84174">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bCs/>
          <w:color w:val="000000"/>
          <w:sz w:val="28"/>
          <w:szCs w:val="28"/>
        </w:rPr>
        <w:t>Выдача разрешения на право вырубки зеленых насаждений</w:t>
      </w:r>
      <w:bookmarkEnd w:id="2"/>
      <w:r>
        <w:rPr>
          <w:rStyle w:val="a6"/>
          <w:rFonts w:ascii="Times New Roman" w:hAnsi="Times New Roman"/>
          <w:color w:val="000000"/>
          <w:sz w:val="28"/>
          <w:szCs w:val="28"/>
        </w:rPr>
        <w:t>".</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2. Признать утратившим силу:</w:t>
      </w:r>
    </w:p>
    <w:p w:rsidR="006931DC" w:rsidRPr="008831F1" w:rsidRDefault="00E84174" w:rsidP="008831F1">
      <w:pPr>
        <w:suppressAutoHyphens w:val="0"/>
        <w:autoSpaceDE w:val="0"/>
        <w:autoSpaceDN w:val="0"/>
        <w:adjustRightInd w:val="0"/>
        <w:contextualSpacing/>
        <w:jc w:val="both"/>
        <w:rPr>
          <w:rFonts w:ascii="Times New Roman" w:hAnsi="Times New Roman"/>
          <w:bCs/>
          <w:sz w:val="28"/>
          <w:szCs w:val="28"/>
        </w:rPr>
      </w:pPr>
      <w:bookmarkStart w:id="3" w:name="_Hlk94090983"/>
      <w:r>
        <w:rPr>
          <w:rFonts w:ascii="Times New Roman" w:hAnsi="Times New Roman"/>
          <w:color w:val="000000"/>
          <w:sz w:val="28"/>
          <w:szCs w:val="28"/>
        </w:rPr>
        <w:t>постановление</w:t>
      </w:r>
      <w:bookmarkEnd w:id="3"/>
      <w:r>
        <w:rPr>
          <w:rFonts w:ascii="Times New Roman" w:hAnsi="Times New Roman"/>
          <w:color w:val="000000"/>
          <w:sz w:val="28"/>
          <w:szCs w:val="28"/>
        </w:rPr>
        <w:t xml:space="preserve"> администрации муниципального образования «С</w:t>
      </w:r>
      <w:r w:rsidR="008831F1">
        <w:rPr>
          <w:rFonts w:ascii="Times New Roman" w:hAnsi="Times New Roman"/>
          <w:color w:val="000000"/>
          <w:sz w:val="28"/>
          <w:szCs w:val="28"/>
        </w:rPr>
        <w:t>ело Пироговка» Астраханской области от 23.12.2020 г. № 23</w:t>
      </w:r>
      <w:r>
        <w:rPr>
          <w:rFonts w:ascii="Times New Roman" w:hAnsi="Times New Roman"/>
          <w:color w:val="000000"/>
          <w:sz w:val="28"/>
          <w:szCs w:val="28"/>
        </w:rPr>
        <w:t xml:space="preserve"> «</w:t>
      </w:r>
      <w:r w:rsidR="008831F1" w:rsidRPr="008831F1">
        <w:rPr>
          <w:rFonts w:ascii="Times New Roman" w:eastAsia="Lucida Sans Unicode" w:hAnsi="Times New Roman"/>
          <w:kern w:val="1"/>
          <w:sz w:val="28"/>
          <w:szCs w:val="28"/>
          <w:lang w:eastAsia="en-US"/>
        </w:rPr>
        <w:t xml:space="preserve">Об утверждении   </w:t>
      </w:r>
      <w:r w:rsidR="008831F1" w:rsidRPr="008831F1">
        <w:rPr>
          <w:rFonts w:ascii="Times New Roman" w:hAnsi="Times New Roman"/>
          <w:bCs/>
          <w:sz w:val="28"/>
          <w:szCs w:val="28"/>
        </w:rPr>
        <w:t>Порядка сноса, о</w:t>
      </w:r>
      <w:r w:rsidR="008831F1" w:rsidRPr="008831F1">
        <w:rPr>
          <w:rFonts w:ascii="Times New Roman" w:hAnsi="Times New Roman"/>
          <w:bCs/>
          <w:sz w:val="28"/>
          <w:szCs w:val="28"/>
        </w:rPr>
        <w:t>б</w:t>
      </w:r>
      <w:r w:rsidR="008831F1" w:rsidRPr="008831F1">
        <w:rPr>
          <w:rFonts w:ascii="Times New Roman" w:hAnsi="Times New Roman"/>
          <w:bCs/>
          <w:sz w:val="28"/>
          <w:szCs w:val="28"/>
        </w:rPr>
        <w:t>резки  зеленых</w:t>
      </w:r>
      <w:r w:rsidR="008831F1">
        <w:rPr>
          <w:rFonts w:ascii="Times New Roman" w:hAnsi="Times New Roman"/>
          <w:bCs/>
          <w:sz w:val="28"/>
          <w:szCs w:val="28"/>
        </w:rPr>
        <w:t xml:space="preserve"> </w:t>
      </w:r>
      <w:r w:rsidR="008831F1" w:rsidRPr="008831F1">
        <w:rPr>
          <w:rFonts w:ascii="Times New Roman" w:hAnsi="Times New Roman"/>
          <w:bCs/>
          <w:sz w:val="28"/>
          <w:szCs w:val="28"/>
        </w:rPr>
        <w:t>насаждений на территории муниципального образования</w:t>
      </w:r>
      <w:r w:rsidR="008831F1">
        <w:rPr>
          <w:rFonts w:ascii="Times New Roman" w:hAnsi="Times New Roman"/>
          <w:bCs/>
          <w:sz w:val="28"/>
          <w:szCs w:val="28"/>
        </w:rPr>
        <w:t xml:space="preserve"> </w:t>
      </w:r>
      <w:r w:rsidR="008831F1" w:rsidRPr="008831F1">
        <w:rPr>
          <w:rFonts w:ascii="Times New Roman" w:hAnsi="Times New Roman"/>
          <w:bCs/>
          <w:sz w:val="28"/>
          <w:szCs w:val="28"/>
        </w:rPr>
        <w:t>«Село П</w:t>
      </w:r>
      <w:r w:rsidR="008831F1" w:rsidRPr="008831F1">
        <w:rPr>
          <w:rFonts w:ascii="Times New Roman" w:hAnsi="Times New Roman"/>
          <w:bCs/>
          <w:sz w:val="28"/>
          <w:szCs w:val="28"/>
        </w:rPr>
        <w:t>и</w:t>
      </w:r>
      <w:r w:rsidR="008831F1" w:rsidRPr="008831F1">
        <w:rPr>
          <w:rFonts w:ascii="Times New Roman" w:hAnsi="Times New Roman"/>
          <w:bCs/>
          <w:sz w:val="28"/>
          <w:szCs w:val="28"/>
        </w:rPr>
        <w:t>роговка», за исключением зеленых насаждений, произрастающих на земельных участках, принадлежащих на праве собственности или ином вещном праве физич</w:t>
      </w:r>
      <w:r w:rsidR="008831F1" w:rsidRPr="008831F1">
        <w:rPr>
          <w:rFonts w:ascii="Times New Roman" w:hAnsi="Times New Roman"/>
          <w:bCs/>
          <w:sz w:val="28"/>
          <w:szCs w:val="28"/>
        </w:rPr>
        <w:t>е</w:t>
      </w:r>
      <w:r w:rsidR="008831F1" w:rsidRPr="008831F1">
        <w:rPr>
          <w:rFonts w:ascii="Times New Roman" w:hAnsi="Times New Roman"/>
          <w:bCs/>
          <w:sz w:val="28"/>
          <w:szCs w:val="28"/>
        </w:rPr>
        <w:t>ским или юридическим лицам</w:t>
      </w:r>
      <w:r>
        <w:rPr>
          <w:rFonts w:ascii="Times New Roman" w:hAnsi="Times New Roman"/>
          <w:color w:val="000000"/>
          <w:sz w:val="28"/>
          <w:szCs w:val="28"/>
        </w:rPr>
        <w:t>»</w:t>
      </w:r>
      <w:r>
        <w:rPr>
          <w:rFonts w:ascii="Times New Roman" w:hAnsi="Times New Roman"/>
          <w:bCs/>
          <w:color w:val="000000"/>
          <w:sz w:val="28"/>
          <w:szCs w:val="28"/>
        </w:rPr>
        <w:t>.</w:t>
      </w:r>
    </w:p>
    <w:p w:rsidR="006931DC" w:rsidRDefault="00E8417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а также на официальном сайте Администрации муниципального образования «</w:t>
      </w:r>
      <w:r w:rsidR="008831F1">
        <w:rPr>
          <w:rFonts w:ascii="Times New Roman" w:hAnsi="Times New Roman"/>
          <w:color w:val="000000"/>
          <w:sz w:val="28"/>
          <w:szCs w:val="28"/>
        </w:rPr>
        <w:t>Село Пироговка</w:t>
      </w:r>
      <w:r>
        <w:rPr>
          <w:rFonts w:ascii="Times New Roman" w:hAnsi="Times New Roman"/>
          <w:bCs/>
          <w:color w:val="000000"/>
          <w:sz w:val="28"/>
          <w:szCs w:val="28"/>
        </w:rPr>
        <w:t>» Астраханской области и на информационном стенде в здании Администрации муниципального образования «</w:t>
      </w:r>
      <w:r w:rsidR="008831F1">
        <w:rPr>
          <w:rFonts w:ascii="Times New Roman" w:hAnsi="Times New Roman"/>
          <w:color w:val="000000"/>
          <w:sz w:val="28"/>
          <w:szCs w:val="28"/>
        </w:rPr>
        <w:t>Село Пироговка</w:t>
      </w:r>
      <w:r>
        <w:rPr>
          <w:rFonts w:ascii="Times New Roman" w:hAnsi="Times New Roman"/>
          <w:bCs/>
          <w:color w:val="000000"/>
          <w:sz w:val="28"/>
          <w:szCs w:val="28"/>
        </w:rPr>
        <w:t>» Астраханской области.</w:t>
      </w:r>
    </w:p>
    <w:p w:rsidR="006931DC" w:rsidRDefault="00E8417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6931DC" w:rsidRDefault="006931DC">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6931DC" w:rsidRDefault="006931DC">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6931DC" w:rsidRDefault="00E84174">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6931DC" w:rsidRDefault="00E84174" w:rsidP="008831F1">
      <w:pPr>
        <w:pStyle w:val="1"/>
        <w:widowControl w:val="0"/>
        <w:tabs>
          <w:tab w:val="left" w:pos="298"/>
        </w:tabs>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w:t>
      </w:r>
      <w:r w:rsidR="008831F1">
        <w:rPr>
          <w:rFonts w:ascii="Times New Roman" w:hAnsi="Times New Roman"/>
          <w:color w:val="000000"/>
          <w:sz w:val="28"/>
          <w:szCs w:val="28"/>
        </w:rPr>
        <w:t>Село Пироговка</w:t>
      </w:r>
      <w:r>
        <w:rPr>
          <w:rFonts w:ascii="Times New Roman" w:hAnsi="Times New Roman"/>
          <w:color w:val="000000"/>
          <w:sz w:val="28"/>
          <w:szCs w:val="28"/>
        </w:rPr>
        <w:t xml:space="preserve">»                                              </w:t>
      </w:r>
      <w:r w:rsidRPr="00E84174">
        <w:rPr>
          <w:rFonts w:ascii="Times New Roman" w:hAnsi="Times New Roman"/>
          <w:color w:val="000000"/>
          <w:sz w:val="28"/>
          <w:szCs w:val="28"/>
        </w:rPr>
        <w:t xml:space="preserve">    </w:t>
      </w:r>
      <w:r w:rsidR="008831F1">
        <w:rPr>
          <w:rFonts w:ascii="Times New Roman" w:hAnsi="Times New Roman"/>
          <w:color w:val="000000"/>
          <w:sz w:val="28"/>
          <w:szCs w:val="28"/>
        </w:rPr>
        <w:t xml:space="preserve">                   </w:t>
      </w:r>
      <w:r w:rsidRPr="00E84174">
        <w:rPr>
          <w:rFonts w:ascii="Times New Roman" w:hAnsi="Times New Roman"/>
          <w:color w:val="000000"/>
          <w:sz w:val="28"/>
          <w:szCs w:val="28"/>
        </w:rPr>
        <w:t xml:space="preserve">     </w:t>
      </w:r>
      <w:r w:rsidR="008831F1">
        <w:rPr>
          <w:rFonts w:ascii="Times New Roman" w:hAnsi="Times New Roman"/>
          <w:color w:val="000000"/>
          <w:sz w:val="28"/>
          <w:szCs w:val="28"/>
        </w:rPr>
        <w:t xml:space="preserve"> Л.В. Гнездилова</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6931DC" w:rsidRDefault="006931DC">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p>
    <w:p w:rsidR="006931DC" w:rsidRDefault="00E84174">
      <w:pPr>
        <w:pStyle w:val="1"/>
        <w:spacing w:after="0" w:line="240" w:lineRule="auto"/>
        <w:ind w:left="20" w:right="20" w:hanging="20"/>
        <w:jc w:val="both"/>
        <w:rPr>
          <w:rFonts w:ascii="Times New Roman" w:hAnsi="Times New Roman"/>
          <w:sz w:val="28"/>
          <w:szCs w:val="28"/>
        </w:rPr>
      </w:pPr>
      <w:r>
        <w:br w:type="page"/>
      </w:r>
    </w:p>
    <w:tbl>
      <w:tblPr>
        <w:tblW w:w="4706" w:type="dxa"/>
        <w:tblInd w:w="5148" w:type="dxa"/>
        <w:tblLayout w:type="fixed"/>
        <w:tblLook w:val="01E0" w:firstRow="1" w:lastRow="1" w:firstColumn="1" w:lastColumn="1" w:noHBand="0" w:noVBand="0"/>
      </w:tblPr>
      <w:tblGrid>
        <w:gridCol w:w="4706"/>
      </w:tblGrid>
      <w:tr w:rsidR="006931DC">
        <w:tc>
          <w:tcPr>
            <w:tcW w:w="4706" w:type="dxa"/>
            <w:shd w:val="clear" w:color="auto" w:fill="auto"/>
          </w:tcPr>
          <w:p w:rsidR="006931DC" w:rsidRDefault="006931DC">
            <w:pPr>
              <w:pStyle w:val="1"/>
              <w:pageBreakBefore/>
              <w:widowControl w:val="0"/>
              <w:spacing w:after="0" w:line="240" w:lineRule="auto"/>
              <w:rPr>
                <w:rFonts w:ascii="Times New Roman" w:hAnsi="Times New Roman"/>
                <w:sz w:val="28"/>
                <w:szCs w:val="28"/>
                <w:lang w:eastAsia="en-US"/>
              </w:rPr>
            </w:pPr>
          </w:p>
          <w:p w:rsidR="006931DC" w:rsidRDefault="00E8417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6931DC" w:rsidRDefault="00E84174">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муниципального образования «</w:t>
            </w:r>
            <w:r w:rsidR="008831F1">
              <w:rPr>
                <w:rFonts w:ascii="Times New Roman" w:hAnsi="Times New Roman"/>
                <w:color w:val="000000"/>
                <w:sz w:val="28"/>
                <w:szCs w:val="28"/>
              </w:rPr>
              <w:t>Село Пироговка</w:t>
            </w:r>
            <w:r>
              <w:rPr>
                <w:rFonts w:ascii="Times New Roman" w:hAnsi="Times New Roman"/>
                <w:bCs/>
                <w:sz w:val="28"/>
                <w:szCs w:val="28"/>
                <w:lang w:eastAsia="en-US" w:bidi="ru-RU"/>
              </w:rPr>
              <w:t>» Астраханской области</w:t>
            </w:r>
            <w:r>
              <w:rPr>
                <w:rFonts w:ascii="Times New Roman" w:hAnsi="Times New Roman"/>
                <w:sz w:val="28"/>
                <w:szCs w:val="28"/>
                <w:lang w:eastAsia="en-US"/>
              </w:rPr>
              <w:t xml:space="preserve"> </w:t>
            </w:r>
          </w:p>
          <w:p w:rsidR="006931DC" w:rsidRDefault="00EF4CCA" w:rsidP="008831F1">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от 30</w:t>
            </w:r>
            <w:bookmarkStart w:id="4" w:name="_GoBack"/>
            <w:bookmarkEnd w:id="4"/>
            <w:r w:rsidR="00E25D47">
              <w:rPr>
                <w:rFonts w:ascii="Times New Roman" w:hAnsi="Times New Roman"/>
                <w:sz w:val="28"/>
                <w:szCs w:val="28"/>
                <w:lang w:eastAsia="en-US"/>
              </w:rPr>
              <w:t>.08</w:t>
            </w:r>
            <w:r w:rsidR="008831F1">
              <w:rPr>
                <w:rFonts w:ascii="Times New Roman" w:hAnsi="Times New Roman"/>
                <w:sz w:val="28"/>
                <w:szCs w:val="28"/>
                <w:lang w:eastAsia="en-US"/>
              </w:rPr>
              <w:t>.2022 № 8</w:t>
            </w:r>
          </w:p>
        </w:tc>
      </w:tr>
    </w:tbl>
    <w:p w:rsidR="006931DC" w:rsidRDefault="006931DC">
      <w:pPr>
        <w:pStyle w:val="1"/>
        <w:widowControl w:val="0"/>
        <w:spacing w:after="0" w:line="218" w:lineRule="auto"/>
        <w:ind w:right="2060"/>
        <w:rPr>
          <w:rFonts w:ascii="Times New Roman" w:hAnsi="Times New Roman"/>
          <w:b/>
          <w:bCs/>
          <w:sz w:val="27"/>
          <w:szCs w:val="27"/>
        </w:rPr>
      </w:pPr>
    </w:p>
    <w:p w:rsidR="006931DC" w:rsidRDefault="006931DC">
      <w:pPr>
        <w:pStyle w:val="1"/>
        <w:widowControl w:val="0"/>
        <w:spacing w:after="0" w:line="218" w:lineRule="auto"/>
        <w:ind w:right="2060"/>
        <w:rPr>
          <w:rFonts w:ascii="Times New Roman" w:hAnsi="Times New Roman"/>
          <w:b/>
          <w:bCs/>
          <w:sz w:val="27"/>
          <w:szCs w:val="27"/>
        </w:rPr>
      </w:pPr>
    </w:p>
    <w:p w:rsidR="006931DC" w:rsidRDefault="00E84174">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Выдача разрешения на право вырубки зеленых насаждений</w:t>
      </w:r>
      <w:r>
        <w:rPr>
          <w:rFonts w:ascii="Times New Roman" w:hAnsi="Times New Roman"/>
          <w:b/>
          <w:sz w:val="28"/>
          <w:szCs w:val="28"/>
        </w:rPr>
        <w:t xml:space="preserve">" </w:t>
      </w:r>
    </w:p>
    <w:p w:rsidR="006931DC" w:rsidRDefault="006931DC">
      <w:pPr>
        <w:pStyle w:val="1"/>
        <w:widowControl w:val="0"/>
        <w:spacing w:after="0" w:line="240" w:lineRule="auto"/>
        <w:jc w:val="center"/>
        <w:outlineLvl w:val="0"/>
        <w:rPr>
          <w:rFonts w:ascii="Times New Roman" w:hAnsi="Times New Roman"/>
          <w:sz w:val="28"/>
          <w:szCs w:val="28"/>
        </w:rPr>
      </w:pPr>
    </w:p>
    <w:p w:rsidR="006931DC" w:rsidRDefault="00E84174">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6931DC" w:rsidRDefault="00E84174">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6931DC" w:rsidRDefault="00E84174">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6931DC" w:rsidRDefault="006931DC">
      <w:pPr>
        <w:pStyle w:val="1"/>
        <w:spacing w:after="0" w:line="240" w:lineRule="auto"/>
        <w:ind w:firstLine="720"/>
        <w:jc w:val="both"/>
        <w:rPr>
          <w:rFonts w:ascii="Times New Roman" w:hAnsi="Times New Roman"/>
          <w:sz w:val="28"/>
          <w:szCs w:val="28"/>
        </w:rPr>
      </w:pPr>
    </w:p>
    <w:p w:rsidR="006931DC" w:rsidRDefault="00E84174">
      <w:pPr>
        <w:pStyle w:val="1"/>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bCs/>
          <w:sz w:val="28"/>
          <w:szCs w:val="28"/>
        </w:rPr>
        <w:t>Выдача разрешения на право вырубки зеленых насаждений</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w:t>
      </w:r>
      <w:r>
        <w:rPr>
          <w:rFonts w:ascii="Times New Roman" w:hAnsi="Times New Roman"/>
          <w:bCs/>
          <w:sz w:val="28"/>
          <w:szCs w:val="28"/>
          <w:lang w:bidi="ru-RU"/>
        </w:rPr>
        <w:t>выдаче</w:t>
      </w:r>
      <w:r>
        <w:rPr>
          <w:rFonts w:ascii="Times New Roman" w:hAnsi="Times New Roman"/>
          <w:sz w:val="28"/>
          <w:szCs w:val="28"/>
          <w:lang w:bidi="ru-RU"/>
        </w:rPr>
        <w:t xml:space="preserve"> </w:t>
      </w:r>
      <w:r>
        <w:rPr>
          <w:rFonts w:ascii="Times New Roman" w:hAnsi="Times New Roman"/>
          <w:bCs/>
          <w:sz w:val="28"/>
          <w:szCs w:val="28"/>
          <w:lang w:bidi="ru-RU"/>
        </w:rPr>
        <w:t>разрешения на право вырубки зеленых насаждений, произрастающих на территории муниципального образования «</w:t>
      </w:r>
      <w:r w:rsidR="008831F1">
        <w:rPr>
          <w:rFonts w:ascii="Times New Roman" w:hAnsi="Times New Roman"/>
          <w:color w:val="000000"/>
          <w:sz w:val="28"/>
          <w:szCs w:val="28"/>
        </w:rPr>
        <w:t>Село Пироговка</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lang w:bidi="ru-RU"/>
        </w:rPr>
        <w:t>муниципального образования</w:t>
      </w:r>
      <w:proofErr w:type="gramEnd"/>
      <w:r>
        <w:rPr>
          <w:rFonts w:ascii="Times New Roman" w:hAnsi="Times New Roman"/>
          <w:bCs/>
          <w:sz w:val="28"/>
          <w:szCs w:val="28"/>
          <w:lang w:bidi="ru-RU"/>
        </w:rPr>
        <w:t xml:space="preserve"> «</w:t>
      </w:r>
      <w:r w:rsidR="008831F1">
        <w:rPr>
          <w:rFonts w:ascii="Times New Roman" w:hAnsi="Times New Roman"/>
          <w:color w:val="000000"/>
          <w:sz w:val="28"/>
          <w:szCs w:val="28"/>
        </w:rPr>
        <w:t>Село Пироговка</w:t>
      </w:r>
      <w:r>
        <w:rPr>
          <w:rFonts w:ascii="Times New Roman" w:hAnsi="Times New Roman"/>
          <w:bCs/>
          <w:sz w:val="28"/>
          <w:szCs w:val="28"/>
          <w:lang w:bidi="ru-RU"/>
        </w:rPr>
        <w:t xml:space="preserve">» Астраханской области </w:t>
      </w:r>
      <w:bookmarkEnd w:id="8"/>
      <w:r>
        <w:rPr>
          <w:rFonts w:ascii="Times New Roman" w:hAnsi="Times New Roman"/>
          <w:sz w:val="28"/>
          <w:szCs w:val="28"/>
          <w:lang w:bidi="ru-RU"/>
        </w:rPr>
        <w:t>(далее - Уполномоченный орган).</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Выдача разрешения на право вырубки зеленых насаждений осуществляется в случаях:</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 New Roman" w:hAnsi="Times New Roman"/>
          <w:sz w:val="28"/>
          <w:szCs w:val="28"/>
          <w:lang w:bidi="ru-RU"/>
        </w:rPr>
        <w:t>внутридворовых</w:t>
      </w:r>
      <w:proofErr w:type="spellEnd"/>
      <w:r>
        <w:rPr>
          <w:rFonts w:ascii="Times New Roman" w:hAnsi="Times New Roman"/>
          <w:sz w:val="28"/>
          <w:szCs w:val="28"/>
          <w:lang w:bidi="ru-RU"/>
        </w:rPr>
        <w:t xml:space="preserve"> территорий);</w:t>
      </w:r>
      <w:r>
        <w:rPr>
          <w:noProof/>
        </w:rPr>
        <w:drawing>
          <wp:inline distT="0" distB="0" distL="0" distR="0">
            <wp:extent cx="14605" cy="146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проведения строительства (реконструкции), сетей инженерно-технического обеспечения, в том числе линейных объектов;</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6931DC" w:rsidRDefault="00E84174">
      <w:pPr>
        <w:pStyle w:val="1"/>
        <w:spacing w:after="0" w:line="240" w:lineRule="auto"/>
        <w:ind w:firstLine="720"/>
        <w:jc w:val="both"/>
        <w:rPr>
          <w:rFonts w:ascii="Times New Roman" w:hAnsi="Times New Roman"/>
          <w:sz w:val="28"/>
          <w:szCs w:val="28"/>
          <w:lang w:bidi="ru-RU"/>
        </w:rPr>
      </w:pPr>
      <w:r>
        <w:rPr>
          <w:noProof/>
        </w:rPr>
        <w:drawing>
          <wp:anchor distT="0" distB="0" distL="114300" distR="114300" simplePos="0" relativeHeight="8" behindDoc="0" locked="0" layoutInCell="0" allowOverlap="1">
            <wp:simplePos x="0" y="0"/>
            <wp:positionH relativeFrom="page">
              <wp:posOffset>596900</wp:posOffset>
            </wp:positionH>
            <wp:positionV relativeFrom="page">
              <wp:posOffset>6705600</wp:posOffset>
            </wp:positionV>
            <wp:extent cx="14605" cy="14605"/>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5) размещения, установки объектов, не являющихся объектами капитального строительства;</w:t>
      </w:r>
      <w:r>
        <w:rPr>
          <w:noProof/>
        </w:rPr>
        <w:drawing>
          <wp:inline distT="0" distB="0" distL="0" distR="0">
            <wp:extent cx="14605" cy="1460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 проведения инженерно-геологических изысканий;</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7) восстановления нормативного светового режима в жилых и нежилых помещениях, затеняемых деревьями.</w:t>
      </w:r>
    </w:p>
    <w:p w:rsidR="006931DC" w:rsidRDefault="00E84174">
      <w:pPr>
        <w:pStyle w:val="1"/>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Pr>
          <w:rFonts w:ascii="Times New Roman" w:hAnsi="Times New Roman"/>
          <w:sz w:val="28"/>
          <w:szCs w:val="28"/>
          <w:lang w:bidi="ru-RU"/>
        </w:rPr>
        <w:t xml:space="preserve"> кладбищ.</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Вырубка зеленых насаждений без разрешения на территории </w:t>
      </w:r>
      <w:r>
        <w:rPr>
          <w:rFonts w:ascii="Times New Roman" w:hAnsi="Times New Roman"/>
          <w:bCs/>
          <w:sz w:val="28"/>
          <w:szCs w:val="28"/>
          <w:lang w:bidi="ru-RU"/>
        </w:rPr>
        <w:t>муниципального образования «</w:t>
      </w:r>
      <w:r w:rsidR="008831F1">
        <w:rPr>
          <w:rFonts w:ascii="Times New Roman" w:hAnsi="Times New Roman"/>
          <w:color w:val="000000"/>
          <w:sz w:val="28"/>
          <w:szCs w:val="28"/>
        </w:rPr>
        <w:t>Село Пироговка</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не допускается, за исключением проведения аварийно-восстановительных работ сетей инженерно-технического обеспечения и сооружений.</w:t>
      </w:r>
    </w:p>
    <w:p w:rsidR="006931DC" w:rsidRDefault="006931DC">
      <w:pPr>
        <w:pStyle w:val="1"/>
        <w:spacing w:after="0" w:line="240" w:lineRule="auto"/>
        <w:ind w:firstLine="720"/>
        <w:jc w:val="both"/>
        <w:rPr>
          <w:rFonts w:ascii="Times New Roman" w:hAnsi="Times New Roman"/>
          <w:sz w:val="28"/>
          <w:szCs w:val="28"/>
        </w:rPr>
      </w:pPr>
    </w:p>
    <w:p w:rsidR="006931DC" w:rsidRDefault="00E84174">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6931DC" w:rsidRDefault="006931DC">
      <w:pPr>
        <w:pStyle w:val="1"/>
        <w:spacing w:after="0" w:line="240" w:lineRule="auto"/>
        <w:ind w:firstLine="720"/>
        <w:jc w:val="both"/>
        <w:rPr>
          <w:rFonts w:ascii="Times New Roman" w:hAnsi="Times New Roman"/>
          <w:sz w:val="28"/>
          <w:szCs w:val="28"/>
        </w:rPr>
      </w:pPr>
    </w:p>
    <w:p w:rsidR="006931DC" w:rsidRDefault="00E84174">
      <w:pPr>
        <w:pStyle w:val="1"/>
        <w:spacing w:after="0" w:line="240" w:lineRule="auto"/>
        <w:ind w:right="6" w:firstLine="709"/>
        <w:jc w:val="both"/>
        <w:rPr>
          <w:rFonts w:ascii="Times New Roman" w:hAnsi="Times New Roman"/>
          <w:color w:val="000000"/>
          <w:sz w:val="24"/>
          <w:lang w:eastAsia="en-US"/>
        </w:rPr>
      </w:pPr>
      <w:r>
        <w:rPr>
          <w:rFonts w:ascii="Times New Roman" w:hAnsi="Times New Roman"/>
          <w:color w:val="000000"/>
          <w:sz w:val="28"/>
          <w:szCs w:val="28"/>
          <w:lang w:eastAsia="en-US"/>
        </w:rPr>
        <w:t>1.2.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6931DC" w:rsidRDefault="00E84174">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931DC" w:rsidRDefault="00E84174">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olor w:val="000000"/>
          <w:sz w:val="28"/>
          <w:szCs w:val="28"/>
        </w:rPr>
        <w:t>.</w:t>
      </w:r>
    </w:p>
    <w:p w:rsidR="006931DC" w:rsidRDefault="00E84174">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extent cx="14605" cy="146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p w:rsidR="006931DC" w:rsidRDefault="00E84174">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6931DC" w:rsidRDefault="006931DC">
      <w:pPr>
        <w:pStyle w:val="1"/>
        <w:widowControl w:val="0"/>
        <w:spacing w:after="0" w:line="240" w:lineRule="auto"/>
        <w:ind w:firstLine="720"/>
        <w:jc w:val="both"/>
        <w:rPr>
          <w:rFonts w:ascii="Times New Roman" w:hAnsi="Times New Roman"/>
          <w:sz w:val="28"/>
          <w:szCs w:val="28"/>
        </w:rPr>
      </w:pP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(https://mo</w:t>
      </w:r>
      <w:r w:rsidR="008831F1">
        <w:rPr>
          <w:rFonts w:ascii="Times New Roman" w:hAnsi="Times New Roman"/>
          <w:sz w:val="28"/>
          <w:szCs w:val="28"/>
          <w:lang w:bidi="ru-RU"/>
        </w:rPr>
        <w:t>.astrobl.ru/</w:t>
      </w:r>
      <w:r w:rsidR="008831F1" w:rsidRPr="008831F1">
        <w:rPr>
          <w:rFonts w:ascii="Times New Roman" w:hAnsi="Times New Roman"/>
          <w:sz w:val="28"/>
          <w:szCs w:val="28"/>
          <w:lang w:bidi="ru-RU"/>
        </w:rPr>
        <w:t>selopirogovka</w:t>
      </w:r>
      <w:r>
        <w:rPr>
          <w:rFonts w:ascii="Times New Roman" w:hAnsi="Times New Roman"/>
          <w:sz w:val="28"/>
          <w:szCs w:val="28"/>
          <w:lang w:bidi="ru-RU"/>
        </w:rPr>
        <w:t>/);</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6931DC" w:rsidRDefault="00E84174">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931DC" w:rsidRDefault="006931DC">
      <w:pPr>
        <w:pStyle w:val="1"/>
        <w:widowControl w:val="0"/>
        <w:spacing w:after="0" w:line="240" w:lineRule="auto"/>
        <w:ind w:firstLine="567"/>
        <w:jc w:val="both"/>
        <w:rPr>
          <w:rFonts w:ascii="Times New Roman" w:hAnsi="Times New Roman"/>
          <w:sz w:val="28"/>
          <w:szCs w:val="28"/>
          <w:lang w:eastAsia="en-US"/>
        </w:rPr>
      </w:pPr>
    </w:p>
    <w:p w:rsidR="006931DC" w:rsidRDefault="00E84174">
      <w:pPr>
        <w:pStyle w:val="11"/>
      </w:pPr>
      <w:bookmarkStart w:id="9" w:name="_Hlk99370069"/>
      <w:r>
        <w:t>I</w:t>
      </w:r>
      <w:bookmarkEnd w:id="9"/>
      <w:r>
        <w:t xml:space="preserve">I. Стандарт предоставления муниципальной услуги </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Наименование органа местного самоуправления, предоставляющего муниципальную услугу</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муниципального обр</w:t>
      </w:r>
      <w:r w:rsidR="0030340C">
        <w:rPr>
          <w:rFonts w:ascii="Times New Roman" w:hAnsi="Times New Roman"/>
          <w:bCs/>
          <w:sz w:val="28"/>
          <w:szCs w:val="28"/>
        </w:rPr>
        <w:t>азования «Село Пироговка</w:t>
      </w:r>
      <w:r>
        <w:rPr>
          <w:rFonts w:ascii="Times New Roman" w:hAnsi="Times New Roman"/>
          <w:bCs/>
          <w:sz w:val="28"/>
          <w:szCs w:val="28"/>
        </w:rPr>
        <w:t>» Астраханской области</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rsidR="006931DC" w:rsidRDefault="00E84174">
      <w:pPr>
        <w:pStyle w:val="1"/>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 администрация </w:t>
      </w:r>
      <w:r>
        <w:rPr>
          <w:rFonts w:ascii="Times New Roman" w:hAnsi="Times New Roman"/>
          <w:bCs/>
          <w:sz w:val="28"/>
          <w:szCs w:val="28"/>
        </w:rPr>
        <w:t>муниципального обр</w:t>
      </w:r>
      <w:r w:rsidR="0030340C">
        <w:rPr>
          <w:rFonts w:ascii="Times New Roman" w:hAnsi="Times New Roman"/>
          <w:bCs/>
          <w:sz w:val="28"/>
          <w:szCs w:val="28"/>
        </w:rPr>
        <w:t>азования «Село Пироговка</w:t>
      </w:r>
      <w:r>
        <w:rPr>
          <w:rFonts w:ascii="Times New Roman" w:hAnsi="Times New Roman"/>
          <w:bCs/>
          <w:sz w:val="28"/>
          <w:szCs w:val="28"/>
        </w:rPr>
        <w:t>» Астраханской области</w:t>
      </w:r>
      <w:r>
        <w:rPr>
          <w:rFonts w:ascii="Times New Roman" w:hAnsi="Times New Roman"/>
          <w:bCs/>
          <w:sz w:val="28"/>
          <w:szCs w:val="28"/>
          <w:lang w:bidi="ru-RU"/>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Описание результата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 разрешение на право вырубки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 предоставления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931DC" w:rsidRDefault="006931DC">
      <w:pPr>
        <w:pStyle w:val="11"/>
      </w:pPr>
    </w:p>
    <w:p w:rsidR="006931DC" w:rsidRDefault="00E84174">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2.6. 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w:t>
      </w:r>
      <w:r>
        <w:rPr>
          <w:rFonts w:ascii="Times New Roman" w:eastAsia="Calibri" w:hAnsi="Times New Roman"/>
          <w:sz w:val="24"/>
          <w:szCs w:val="24"/>
          <w:lang w:eastAsia="ar-SA"/>
        </w:rPr>
        <w:t xml:space="preserve"> </w:t>
      </w:r>
    </w:p>
    <w:p w:rsidR="006931DC" w:rsidRDefault="00E84174">
      <w:pPr>
        <w:pStyle w:val="1"/>
        <w:widowControl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Нормативные правовые акты, регулирующие предоставление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выдаче разрешения на право вырубки зеленых насаждений (далее – заявление) по форме, приведенной в Приложении № 2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 </w:t>
      </w:r>
      <w:r>
        <w:rPr>
          <w:noProof/>
        </w:rPr>
        <w:drawing>
          <wp:inline distT="0" distB="0" distL="0" distR="0">
            <wp:extent cx="14605" cy="14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без необходимости предоставления в иной форме;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дендроплан</w:t>
      </w:r>
      <w:proofErr w:type="spellEnd"/>
      <w:r>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Fonts w:ascii="Times New Roman" w:hAnsi="Times New Roman"/>
          <w:sz w:val="28"/>
          <w:szCs w:val="28"/>
        </w:rPr>
        <w:t>перечетная</w:t>
      </w:r>
      <w:proofErr w:type="spellEnd"/>
      <w:r>
        <w:rPr>
          <w:rFonts w:ascii="Times New Roman" w:hAnsi="Times New Roman"/>
          <w:sz w:val="28"/>
          <w:szCs w:val="28"/>
        </w:rPr>
        <w:t xml:space="preserve"> ведомость зеленых насаждений);</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задание на выполнение инженерных изысканий (в случае проведения инженерно-геологических изысканий.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31DC" w:rsidRDefault="006931DC">
      <w:pPr>
        <w:pStyle w:val="1"/>
        <w:widowControl w:val="0"/>
        <w:spacing w:after="0" w:line="240" w:lineRule="auto"/>
        <w:jc w:val="both"/>
        <w:rPr>
          <w:rFonts w:ascii="Times New Roman" w:hAnsi="Times New Roman"/>
          <w:sz w:val="28"/>
          <w:szCs w:val="28"/>
        </w:rPr>
      </w:pPr>
    </w:p>
    <w:p w:rsidR="006931DC" w:rsidRDefault="00E84174">
      <w:pPr>
        <w:pStyle w:val="11"/>
      </w:pPr>
      <w: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индивидуальных предпринимателей (при обращении</w:t>
      </w:r>
      <w:r>
        <w:rPr>
          <w:rFonts w:ascii="Times New Roman" w:hAnsi="Times New Roman"/>
          <w:sz w:val="28"/>
          <w:szCs w:val="28"/>
        </w:rPr>
        <w:tab/>
        <w:t>заявителя, являющегося индивидуальным предпринимателем);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предписание надзорного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размещение объекта;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проведения земляных работ;</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строительство.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Pr>
          <w:rFonts w:ascii="Times New Roman" w:hAnsi="Times New Roman"/>
          <w:sz w:val="28"/>
          <w:szCs w:val="28"/>
        </w:rPr>
        <w:t xml:space="preserve">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1">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оснований для отказа в приеме документов, необходимых для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extent cx="14605" cy="14605"/>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оснований для приостановления или отказа в предоставлении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 законодательством не предусмотрено.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наличие противоречивых сведений в заявлении и приложенных к нему документах;</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выявлена возможность сохранения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заявление подано неуполномоченным лицом.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Pr>
          <w:noProof/>
        </w:rPr>
        <w:drawing>
          <wp:inline distT="0" distB="0" distL="0" distR="0">
            <wp:extent cx="14605" cy="14605"/>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pic:cNvPicPr>
                      <a:picLocks noChangeAspect="1" noChangeArrowheads="1"/>
                    </pic:cNvPicPr>
                  </pic:nvPicPr>
                  <pic:blipFill>
                    <a:blip r:embed="rId14"/>
                    <a:stretch>
                      <a:fillRect/>
                    </a:stretch>
                  </pic:blipFill>
                  <pic:spPr bwMode="auto">
                    <a:xfrm>
                      <a:off x="0" y="0"/>
                      <a:ext cx="14605" cy="14605"/>
                    </a:xfrm>
                    <a:prstGeom prst="rect">
                      <a:avLst/>
                    </a:prstGeom>
                  </pic:spPr>
                </pic:pic>
              </a:graphicData>
            </a:graphic>
          </wp:inline>
        </w:drawing>
      </w:r>
    </w:p>
    <w:p w:rsidR="006931DC" w:rsidRDefault="006931DC">
      <w:pPr>
        <w:pStyle w:val="1"/>
        <w:widowControl w:val="0"/>
        <w:spacing w:after="0" w:line="240" w:lineRule="auto"/>
        <w:jc w:val="both"/>
        <w:rPr>
          <w:rFonts w:ascii="Times New Roman" w:hAnsi="Times New Roman"/>
          <w:sz w:val="28"/>
          <w:szCs w:val="28"/>
        </w:rPr>
      </w:pPr>
    </w:p>
    <w:p w:rsidR="006931DC" w:rsidRDefault="00E84174">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2.23. Выдача </w:t>
      </w:r>
      <w:r>
        <w:rPr>
          <w:rFonts w:ascii="Times New Roman" w:hAnsi="Times New Roman"/>
          <w:bCs/>
          <w:sz w:val="28"/>
          <w:szCs w:val="28"/>
        </w:rPr>
        <w:t xml:space="preserve">разрешения на право вырубки зеленых насаждений </w:t>
      </w:r>
      <w:r>
        <w:rPr>
          <w:rFonts w:ascii="Times New Roman" w:hAnsi="Times New Roman"/>
          <w:sz w:val="28"/>
          <w:szCs w:val="28"/>
        </w:rPr>
        <w:t xml:space="preserve">осуществляется после внесения заявителем платы за проведение компенсационного озеленения при уничтожении зеленых насаждений на территории </w:t>
      </w:r>
      <w:r>
        <w:rPr>
          <w:rFonts w:ascii="Times New Roman" w:hAnsi="Times New Roman"/>
          <w:bCs/>
          <w:sz w:val="28"/>
          <w:szCs w:val="28"/>
        </w:rPr>
        <w:t>муниципального обр</w:t>
      </w:r>
      <w:r w:rsidR="0030340C">
        <w:rPr>
          <w:rFonts w:ascii="Times New Roman" w:hAnsi="Times New Roman"/>
          <w:bCs/>
          <w:sz w:val="28"/>
          <w:szCs w:val="28"/>
        </w:rPr>
        <w:t>азования «Село Пироговка</w:t>
      </w:r>
      <w:r>
        <w:rPr>
          <w:rFonts w:ascii="Times New Roman" w:hAnsi="Times New Roman"/>
          <w:bCs/>
          <w:sz w:val="28"/>
          <w:szCs w:val="28"/>
        </w:rPr>
        <w:t>» Астраханской области</w:t>
      </w:r>
      <w:r>
        <w:rPr>
          <w:rFonts w:ascii="Times New Roman" w:hAnsi="Times New Roman"/>
          <w:sz w:val="28"/>
          <w:szCs w:val="28"/>
        </w:rPr>
        <w:t>.</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Срок и порядок регистрации запроса заявителя о предоставлении муниципальной услуги, в том числе в электронной форме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Требования к помещениям, в которых предоставляется муниципальная услуга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Показатели доступности и качества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6931DC" w:rsidRDefault="006931DC">
      <w:pPr>
        <w:pStyle w:val="1"/>
        <w:widowControl w:val="0"/>
        <w:spacing w:after="0" w:line="240" w:lineRule="auto"/>
        <w:ind w:firstLine="567"/>
        <w:jc w:val="both"/>
        <w:rPr>
          <w:rFonts w:ascii="Times New Roman" w:hAnsi="Times New Roman"/>
          <w:sz w:val="28"/>
          <w:szCs w:val="28"/>
          <w:lang w:eastAsia="en-US"/>
        </w:rPr>
      </w:pPr>
    </w:p>
    <w:p w:rsidR="006931DC" w:rsidRDefault="00E84174">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административных процедур</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проведение осмотра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рассмотрение заявления, принятие решения по итогам рассмотрения;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 4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6">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w:t>
      </w:r>
      <w:proofErr w:type="gramEnd"/>
      <w:r>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документов осуществляется: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6931DC" w:rsidRDefault="00E84174">
      <w:pPr>
        <w:pStyle w:val="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3.1.2. Формирование и направление межведомственных запросов документов (информации), необходимых для рассмотрения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Проведение осмотра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постановление/распоряжение о создании Комиссии по осмотру зеленых насаждений (далее - Комиссия).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постановлением/распоряжением Комиссией в присутствии Заявителя проводится осмотр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постановления/распоряжения о создании Комиссии.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проведении Осмотра анализируется достоверность сведений, указанных заявителем в представленных документах.</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проведения Осмотра Комиссией, проводившей его, составляется Акт осмотра зеленых насаждений (далее - Акт) в двух экземплярах.</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рабочих дней со дня получения ответов на межведомственные запросы.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составленный Акт осмотра зеленых насаждений.</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Рассмотрение заявления, принятие решения по итогам рассмотрения.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7">
        <w:r>
          <w:rPr>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разрешения на право вырубки зеленых насаждений или проект решения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8">
        <w:r>
          <w:rPr>
            <w:rFonts w:ascii="Times New Roman" w:hAnsi="Times New Roman"/>
            <w:color w:val="auto"/>
            <w:sz w:val="28"/>
            <w:szCs w:val="28"/>
          </w:rPr>
          <w:t>пунктом 2.</w:t>
        </w:r>
      </w:hyperlink>
      <w:r>
        <w:rPr>
          <w:rFonts w:ascii="Times New Roman" w:hAnsi="Times New Roman"/>
          <w:sz w:val="28"/>
          <w:szCs w:val="28"/>
        </w:rPr>
        <w:t xml:space="preserve">20 настоящего Административного регламента.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Разрешение на право вырубки зеленых насаждений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Проект разрешения на право вырубки зеленых насаждений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вырубки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решения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3.1.5.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Перечень административных процедур (действий) при предоставлении муниципальной услуги услуг в электронной форме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10" w:name="_Hlk99376589"/>
      <w:bookmarkEnd w:id="10"/>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6931DC" w:rsidRDefault="00E8417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6931DC" w:rsidRDefault="00E84174">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Порядок исправления допущенных опечаток и ошибок в выданных в результате предоставления муниципальной услуги документах</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IV. Формы </w:t>
      </w:r>
      <w:proofErr w:type="gramStart"/>
      <w:r>
        <w:t>контроля за</w:t>
      </w:r>
      <w:proofErr w:type="gramEnd"/>
      <w:r>
        <w:t xml:space="preserve"> исполнением административного регламента </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w:t>
      </w:r>
      <w:r w:rsidR="0030340C">
        <w:rPr>
          <w:rFonts w:ascii="Times New Roman" w:hAnsi="Times New Roman"/>
          <w:sz w:val="28"/>
          <w:szCs w:val="28"/>
        </w:rPr>
        <w:t>азования «Село Пироговка</w:t>
      </w:r>
      <w:r>
        <w:rPr>
          <w:rFonts w:ascii="Times New Roman" w:hAnsi="Times New Roman"/>
          <w:sz w:val="28"/>
          <w:szCs w:val="28"/>
        </w:rPr>
        <w:t>» Астраханской области;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w:t>
      </w:r>
      <w:r w:rsidR="0030340C">
        <w:rPr>
          <w:rFonts w:ascii="Times New Roman" w:hAnsi="Times New Roman"/>
          <w:sz w:val="28"/>
          <w:szCs w:val="28"/>
        </w:rPr>
        <w:t>азования «Село Пироговка</w:t>
      </w:r>
      <w:r>
        <w:rPr>
          <w:rFonts w:ascii="Times New Roman" w:hAnsi="Times New Roman"/>
          <w:sz w:val="28"/>
          <w:szCs w:val="28"/>
        </w:rPr>
        <w:t>» Астраханской области осуществляется привлечение виновных лиц к ответственности в соответствии с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9">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6931DC" w:rsidRDefault="00E84174">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2">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иные процедуры и действия, предусмотренные Федеральным законом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931DC" w:rsidRDefault="00E84174">
      <w:pPr>
        <w:pStyle w:val="1"/>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ПРИЛОЖЕНИЕ № 1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r>
        <w:rPr>
          <w:rFonts w:ascii="Times New Roman" w:hAnsi="Times New Roman"/>
          <w:smallCaps/>
          <w:color w:val="000000"/>
          <w:sz w:val="28"/>
          <w:szCs w:val="28"/>
        </w:rPr>
        <w:t>РАЗРЕШЕНИЕ НА ПРАВО ВЫРУБКИ ЗЕЛЕНЫХ НАСАЖДЕНИЙ</w:t>
      </w:r>
    </w:p>
    <w:p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z w:val="28"/>
          <w:szCs w:val="28"/>
          <w:lang w:eastAsia="en-US"/>
        </w:rPr>
      </w:pPr>
      <w:r>
        <w:rPr>
          <w:rFonts w:ascii="Times New Roman" w:hAnsi="Times New Roman"/>
          <w:color w:val="000000"/>
          <w:sz w:val="28"/>
          <w:szCs w:val="28"/>
        </w:rPr>
        <w:t>№</w:t>
      </w:r>
      <w:r>
        <w:rPr>
          <w:rFonts w:ascii="Times New Roman" w:hAnsi="Times New Roman"/>
          <w:color w:val="000000"/>
          <w:sz w:val="28"/>
          <w:szCs w:val="28"/>
        </w:rPr>
        <w:tab/>
        <w:t>от "</w:t>
      </w:r>
      <w:r>
        <w:rPr>
          <w:rFonts w:ascii="Times New Roman" w:hAnsi="Times New Roman"/>
          <w:color w:val="000000"/>
          <w:sz w:val="28"/>
          <w:szCs w:val="28"/>
        </w:rPr>
        <w:tab/>
        <w:t>"</w:t>
      </w:r>
      <w:r>
        <w:rPr>
          <w:rFonts w:ascii="Times New Roman" w:hAnsi="Times New Roman"/>
          <w:color w:val="000000"/>
          <w:sz w:val="28"/>
          <w:szCs w:val="28"/>
        </w:rPr>
        <w:tab/>
        <w:t>20</w:t>
      </w:r>
      <w:r>
        <w:rPr>
          <w:rFonts w:ascii="Times New Roman" w:hAnsi="Times New Roman"/>
          <w:color w:val="000000"/>
          <w:sz w:val="28"/>
          <w:szCs w:val="28"/>
        </w:rPr>
        <w:tab/>
        <w:t>г</w:t>
      </w:r>
      <w:proofErr w:type="gramStart"/>
      <w:r>
        <w:rPr>
          <w:rFonts w:ascii="Times New Roman" w:hAnsi="Times New Roman"/>
          <w:color w:val="000000"/>
          <w:sz w:val="28"/>
          <w:szCs w:val="28"/>
        </w:rPr>
        <w:t xml:space="preserve"> .</w:t>
      </w:r>
      <w:proofErr w:type="gramEnd"/>
    </w:p>
    <w:p w:rsidR="006931DC" w:rsidRDefault="006931DC">
      <w:pPr>
        <w:pStyle w:val="1"/>
        <w:widowControl w:val="0"/>
        <w:tabs>
          <w:tab w:val="left" w:leader="underscore" w:pos="8528"/>
        </w:tabs>
        <w:spacing w:after="0" w:line="240" w:lineRule="auto"/>
        <w:contextualSpacing/>
        <w:jc w:val="both"/>
        <w:rPr>
          <w:rFonts w:ascii="Times New Roman" w:hAnsi="Times New Roman"/>
          <w:color w:val="000000"/>
          <w:sz w:val="28"/>
          <w:szCs w:val="28"/>
        </w:rPr>
      </w:pPr>
    </w:p>
    <w:p w:rsidR="006931DC" w:rsidRDefault="00E84174">
      <w:pPr>
        <w:pStyle w:val="1"/>
        <w:widowControl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_______________________________</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уведомляем о предоставлении разрешения на право вырубки зеленых насаждений __________________________________, на основании __________________________</w:t>
      </w: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на земельном участке с кадастровым номером _________________________________</w:t>
      </w: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 срок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________________________________.</w:t>
      </w:r>
    </w:p>
    <w:p w:rsidR="006931DC" w:rsidRDefault="006931DC">
      <w:pPr>
        <w:pStyle w:val="1"/>
        <w:widowControl w:val="0"/>
        <w:spacing w:after="0" w:line="240" w:lineRule="auto"/>
        <w:contextualSpacing/>
        <w:jc w:val="both"/>
        <w:rPr>
          <w:rFonts w:ascii="Times New Roman" w:hAnsi="Times New Roman"/>
          <w:color w:val="000000"/>
          <w:sz w:val="28"/>
          <w:szCs w:val="28"/>
        </w:rPr>
      </w:pP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Приложение: схема участка с нанесением зеленых насаждений, подлежащих вырубке.</w:t>
      </w:r>
    </w:p>
    <w:p w:rsidR="006931DC" w:rsidRDefault="006931DC">
      <w:pPr>
        <w:pStyle w:val="1"/>
        <w:widowControl w:val="0"/>
        <w:spacing w:after="0" w:line="240" w:lineRule="auto"/>
        <w:contextualSpacing/>
        <w:jc w:val="both"/>
        <w:rPr>
          <w:rFonts w:ascii="Times New Roman" w:hAnsi="Times New Roman"/>
          <w:color w:val="000000"/>
          <w:sz w:val="28"/>
          <w:szCs w:val="28"/>
        </w:rPr>
      </w:pP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                       СВЕДЕНИЯ </w:t>
      </w:r>
      <w:proofErr w:type="gramStart"/>
      <w:r>
        <w:rPr>
          <w:rFonts w:ascii="Times New Roman" w:hAnsi="Times New Roman"/>
          <w:color w:val="000000"/>
          <w:sz w:val="28"/>
          <w:szCs w:val="28"/>
        </w:rPr>
        <w:t>ОБ</w:t>
      </w:r>
      <w:proofErr w:type="gramEnd"/>
      <w:r>
        <w:rPr>
          <w:rFonts w:ascii="Times New Roman" w:hAnsi="Times New Roman"/>
          <w:color w:val="000000"/>
          <w:sz w:val="28"/>
          <w:szCs w:val="28"/>
        </w:rPr>
        <w:t xml:space="preserve"> </w:t>
      </w: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(ФИО, должность)                              ЭЛЕКТРОННОЙ ПОДПИСИ</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ПРИЛОЖЕНИЕ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к </w:t>
      </w:r>
      <w:r>
        <w:rPr>
          <w:rFonts w:ascii="Times New Roman" w:hAnsi="Times New Roman"/>
          <w:bCs/>
          <w:sz w:val="28"/>
          <w:szCs w:val="28"/>
        </w:rPr>
        <w:t>разрешению на право вырубки зеленых насаждений</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____ от 00.00.0000</w:t>
      </w:r>
    </w:p>
    <w:p w:rsidR="006931DC" w:rsidRDefault="006931DC">
      <w:pPr>
        <w:pStyle w:val="1"/>
        <w:widowControl w:val="0"/>
        <w:spacing w:after="0" w:line="240" w:lineRule="auto"/>
        <w:contextualSpacing/>
        <w:jc w:val="center"/>
        <w:rPr>
          <w:rFonts w:ascii="Times New Roman" w:hAnsi="Times New Roman"/>
          <w:sz w:val="28"/>
          <w:szCs w:val="28"/>
        </w:rPr>
      </w:pP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СХЕМА УЧАСТКА</w:t>
      </w: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 С НАНЕСЕНИЕМ ЗЕЛЕНЫХ НАСАЖДЕНИЙ, ПОДЛЕЖАЩИХ ВЫРУБКЕ</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____________________________________                       СВЕДЕНИЯ </w:t>
      </w:r>
      <w:proofErr w:type="gramStart"/>
      <w:r>
        <w:rPr>
          <w:rFonts w:ascii="Times New Roman" w:hAnsi="Times New Roman"/>
          <w:sz w:val="28"/>
          <w:szCs w:val="28"/>
        </w:rPr>
        <w:t>ОБ</w:t>
      </w:r>
      <w:proofErr w:type="gramEnd"/>
      <w:r>
        <w:rPr>
          <w:rFonts w:ascii="Times New Roman" w:hAnsi="Times New Roman"/>
          <w:sz w:val="28"/>
          <w:szCs w:val="28"/>
        </w:rPr>
        <w:t xml:space="preserve"> </w:t>
      </w: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(ФИО, должность)                              ЭЛЕКТРОННОЙ ПОДПИСИ</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ПРИЛОЖЕНИЕ № 2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spacing w:after="0" w:line="240" w:lineRule="auto"/>
        <w:ind w:left="5670"/>
        <w:rPr>
          <w:rFonts w:ascii="Times New Roman" w:hAnsi="Times New Roman"/>
          <w:sz w:val="28"/>
          <w:szCs w:val="28"/>
        </w:rPr>
      </w:pP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В Администрацию муниципального образования _______</w:t>
      </w:r>
      <w:r>
        <w:rPr>
          <w:rFonts w:ascii="Times New Roman" w:hAnsi="Times New Roman"/>
          <w:bCs/>
          <w:sz w:val="28"/>
          <w:szCs w:val="28"/>
        </w:rPr>
        <w:t xml:space="preserve">_____________ Астраханской области </w:t>
      </w:r>
    </w:p>
    <w:p w:rsidR="006931DC" w:rsidRDefault="006931DC">
      <w:pPr>
        <w:pStyle w:val="1"/>
        <w:spacing w:after="0" w:line="240" w:lineRule="auto"/>
        <w:jc w:val="center"/>
        <w:rPr>
          <w:rFonts w:ascii="Times New Roman" w:hAnsi="Times New Roman"/>
          <w:bCs/>
          <w:sz w:val="28"/>
          <w:szCs w:val="28"/>
        </w:rPr>
      </w:pPr>
      <w:bookmarkStart w:id="11" w:name="P714"/>
      <w:bookmarkEnd w:id="11"/>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ЗАЯВЛЕНИЕ</w:t>
      </w:r>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1. Данные о заявителе:</w:t>
      </w:r>
    </w:p>
    <w:p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________________________________________________________________________      </w:t>
      </w:r>
      <w:r>
        <w:rPr>
          <w:rFonts w:ascii="Times New Roman" w:hAnsi="Times New Roman"/>
          <w:bCs/>
          <w:sz w:val="20"/>
          <w:szCs w:val="20"/>
        </w:rPr>
        <w:t>(для юридического лица - полное наименование, организационно-правовая форма, местонахождение, ИНН, телефон)</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                   </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(для индивидуального предпринимателя, физического лица - Ф.И.О., адрес регистрации, ИНН, телефон)</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Прошу выдать разрешение на право вырубки зеленых насаждений:</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w:t>
      </w:r>
      <w:proofErr w:type="gramStart"/>
      <w:r>
        <w:rPr>
          <w:rFonts w:ascii="Times New Roman" w:hAnsi="Times New Roman"/>
          <w:bCs/>
          <w:sz w:val="20"/>
          <w:szCs w:val="20"/>
        </w:rPr>
        <w:t>(указываются вид (порода) и количество зеленых насаждений, их состояние месторасположение, район, адрес, и т.п.)</w:t>
      </w:r>
      <w:proofErr w:type="gramEnd"/>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Обоснование вырубки зеленых насаждений: ________________________________________________________________________</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6931DC">
      <w:pPr>
        <w:pStyle w:val="1"/>
        <w:spacing w:after="0" w:line="240" w:lineRule="auto"/>
        <w:jc w:val="both"/>
        <w:rPr>
          <w:rFonts w:ascii="Times New Roman" w:hAnsi="Times New Roman"/>
          <w:bCs/>
          <w:sz w:val="28"/>
          <w:szCs w:val="28"/>
        </w:rPr>
      </w:pPr>
    </w:p>
    <w:p w:rsidR="006931DC" w:rsidRDefault="00E84174">
      <w:pPr>
        <w:pStyle w:val="1"/>
        <w:spacing w:after="0" w:line="240" w:lineRule="auto"/>
        <w:jc w:val="both"/>
        <w:rPr>
          <w:rFonts w:ascii="Times New Roman" w:hAnsi="Times New Roman"/>
          <w:bCs/>
          <w:sz w:val="28"/>
          <w:szCs w:val="28"/>
        </w:rPr>
      </w:pPr>
      <w:r>
        <w:rPr>
          <w:rFonts w:ascii="Times New Roman" w:hAnsi="Times New Roman"/>
          <w:bCs/>
          <w:sz w:val="28"/>
          <w:szCs w:val="28"/>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Приложения:</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Заявитель           ____________________     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(подпись)                                             (инициалы, фамилия)</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 ______________ 20__</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М.П.</w:t>
      </w: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ПРИЛОЖЕНИЕ № 3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6931DC" w:rsidRDefault="006931DC">
      <w:pPr>
        <w:pStyle w:val="1"/>
        <w:widowControl w:val="0"/>
        <w:spacing w:after="0" w:line="240" w:lineRule="auto"/>
        <w:contextualSpacing/>
        <w:jc w:val="center"/>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По результатам рассмотрения заявления по муниципальной услуге "Выдача разрешения на право вырубки зеленых насаждений" № ___________ от 00.00.0000 и приложенных к нему документов, Уполномоченным органом на предоставление муниципальной услуги "Выдача разрешения на право вырубки зеленых насаждений"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w:t>
      </w:r>
      <w:proofErr w:type="gramEnd"/>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6931DC" w:rsidRDefault="00E84174">
      <w:pPr>
        <w:pStyle w:val="1"/>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пунктами 2.16 и 2.20 Административного </w:t>
      </w:r>
      <w:proofErr w:type="spellStart"/>
      <w:r>
        <w:rPr>
          <w:rFonts w:ascii="Times New Roman" w:hAnsi="Times New Roman"/>
          <w:sz w:val="20"/>
          <w:szCs w:val="20"/>
        </w:rPr>
        <w:t>регламете</w:t>
      </w:r>
      <w:proofErr w:type="spellEnd"/>
      <w:r>
        <w:rPr>
          <w:rFonts w:ascii="Times New Roman" w:hAnsi="Times New Roman"/>
          <w:sz w:val="20"/>
          <w:szCs w:val="20"/>
        </w:rPr>
        <w:t>)</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sectPr w:rsidR="006931DC">
          <w:pgSz w:w="11906" w:h="16838"/>
          <w:pgMar w:top="568" w:right="567" w:bottom="851" w:left="1134" w:header="0" w:footer="0" w:gutter="0"/>
          <w:cols w:space="720"/>
          <w:formProt w:val="0"/>
          <w:docGrid w:linePitch="360" w:charSpace="12288"/>
        </w:sectPr>
      </w:pPr>
    </w:p>
    <w:p w:rsidR="006931DC" w:rsidRDefault="00E84174">
      <w:pPr>
        <w:pStyle w:val="1"/>
        <w:spacing w:after="0" w:line="240" w:lineRule="auto"/>
        <w:ind w:left="10632"/>
        <w:rPr>
          <w:rFonts w:ascii="Times New Roman" w:hAnsi="Times New Roman"/>
          <w:sz w:val="28"/>
          <w:szCs w:val="28"/>
        </w:rPr>
      </w:pPr>
      <w:r>
        <w:rPr>
          <w:rFonts w:ascii="Times New Roman" w:hAnsi="Times New Roman"/>
          <w:sz w:val="28"/>
          <w:szCs w:val="28"/>
        </w:rPr>
        <w:t xml:space="preserve">ПРИЛОЖЕНИЕ № 4 </w:t>
      </w:r>
    </w:p>
    <w:p w:rsidR="006931DC" w:rsidRDefault="00E84174">
      <w:pPr>
        <w:pStyle w:val="1"/>
        <w:spacing w:after="0" w:line="240" w:lineRule="auto"/>
        <w:ind w:left="10632"/>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 xml:space="preserve">Описание административных процедур </w:t>
      </w:r>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при предоставлении муниципальной услуги "Выдача разрешения на право вырубки зеленых насаждений"</w:t>
      </w:r>
    </w:p>
    <w:p w:rsidR="006931DC" w:rsidRDefault="006931DC">
      <w:pPr>
        <w:pStyle w:val="1"/>
        <w:spacing w:after="0" w:line="240" w:lineRule="auto"/>
        <w:rPr>
          <w:rFonts w:ascii="Times New Roman" w:hAnsi="Times New Roman"/>
          <w:bCs/>
          <w:sz w:val="28"/>
          <w:szCs w:val="28"/>
        </w:rPr>
      </w:pPr>
    </w:p>
    <w:tbl>
      <w:tblPr>
        <w:tblStyle w:val="af0"/>
        <w:tblW w:w="15410" w:type="dxa"/>
        <w:tblLayout w:type="fixed"/>
        <w:tblLook w:val="04A0" w:firstRow="1" w:lastRow="0" w:firstColumn="1" w:lastColumn="0" w:noHBand="0" w:noVBand="1"/>
      </w:tblPr>
      <w:tblGrid>
        <w:gridCol w:w="621"/>
        <w:gridCol w:w="3248"/>
        <w:gridCol w:w="4643"/>
        <w:gridCol w:w="4534"/>
        <w:gridCol w:w="2364"/>
      </w:tblGrid>
      <w:tr w:rsidR="006931DC">
        <w:tc>
          <w:tcPr>
            <w:tcW w:w="621"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 п\</w:t>
            </w:r>
            <w:proofErr w:type="gramStart"/>
            <w:r>
              <w:rPr>
                <w:rFonts w:ascii="Times New Roman" w:eastAsia="Times New Roman" w:hAnsi="Times New Roman"/>
                <w:bCs/>
                <w:sz w:val="28"/>
                <w:szCs w:val="28"/>
              </w:rPr>
              <w:t>п</w:t>
            </w:r>
            <w:proofErr w:type="gramEnd"/>
          </w:p>
        </w:tc>
        <w:tc>
          <w:tcPr>
            <w:tcW w:w="3248"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Место выполнения действий/используемая ИС</w:t>
            </w:r>
          </w:p>
        </w:tc>
        <w:tc>
          <w:tcPr>
            <w:tcW w:w="4643"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Процедуры</w:t>
            </w:r>
          </w:p>
        </w:tc>
        <w:tc>
          <w:tcPr>
            <w:tcW w:w="453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Действия</w:t>
            </w:r>
          </w:p>
        </w:tc>
        <w:tc>
          <w:tcPr>
            <w:tcW w:w="236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Максимальный срок</w:t>
            </w:r>
          </w:p>
        </w:tc>
      </w:tr>
      <w:tr w:rsidR="006931DC">
        <w:tc>
          <w:tcPr>
            <w:tcW w:w="621"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1</w:t>
            </w:r>
          </w:p>
        </w:tc>
        <w:tc>
          <w:tcPr>
            <w:tcW w:w="3248"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2</w:t>
            </w:r>
          </w:p>
        </w:tc>
        <w:tc>
          <w:tcPr>
            <w:tcW w:w="4643"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3</w:t>
            </w:r>
          </w:p>
        </w:tc>
        <w:tc>
          <w:tcPr>
            <w:tcW w:w="453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4</w:t>
            </w:r>
          </w:p>
        </w:tc>
        <w:tc>
          <w:tcPr>
            <w:tcW w:w="236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5</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Контроль комплектности представленных документов</w:t>
            </w:r>
          </w:p>
        </w:tc>
        <w:tc>
          <w:tcPr>
            <w:tcW w:w="2364" w:type="dxa"/>
            <w:vMerge w:val="restart"/>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1 рабочего дня</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2</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Подтверждение полномочий представителя заявителя</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3</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Регистрация заявления</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4</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Принятие решения об отказе в приеме документов</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5</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орган/ПГС/СМЭВ</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Формирование и направление межведомственных запросов документов (информации), необходимых для рассмотрения заявления</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Направление межведомственных запросов</w:t>
            </w:r>
          </w:p>
        </w:tc>
        <w:tc>
          <w:tcPr>
            <w:tcW w:w="2364" w:type="dxa"/>
            <w:vMerge w:val="restart"/>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5 рабочих дней</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6</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орган/ПГС/СМЭВ</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Получение ответов на межведомственные запросы</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7</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орган/ПГС/СМЭВ</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Проведение осмотра зеленых насаждений</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Выезд на место проведения работ для обследования участка</w:t>
            </w:r>
          </w:p>
        </w:tc>
        <w:tc>
          <w:tcPr>
            <w:tcW w:w="236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10 рабочих дней</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8</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 xml:space="preserve">Рассмотрение заявления, принятие решения по итогам рассмотрения </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Проверка соответствия документов и сведений установленным критериям для принятия решения</w:t>
            </w:r>
          </w:p>
        </w:tc>
        <w:tc>
          <w:tcPr>
            <w:tcW w:w="2364" w:type="dxa"/>
            <w:vMerge w:val="restart"/>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2 рабочих дней</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9</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Принятие решения о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10</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Формирование решения о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11</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Принятие решения об отказе в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12</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Формирование отказа в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13</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Модуль МФЦ/ Уполномоченный орган/ПГС</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Выдача результата на бумажном носителе (опционально)</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36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После окончания процедуры принятия решения</w:t>
            </w:r>
          </w:p>
        </w:tc>
      </w:tr>
    </w:tbl>
    <w:p w:rsidR="006931DC" w:rsidRDefault="006931DC">
      <w:pPr>
        <w:pStyle w:val="1"/>
        <w:spacing w:after="0" w:line="240" w:lineRule="auto"/>
        <w:rPr>
          <w:rFonts w:ascii="Times New Roman" w:hAnsi="Times New Roman"/>
          <w:bCs/>
          <w:sz w:val="28"/>
          <w:szCs w:val="28"/>
        </w:rPr>
      </w:pPr>
    </w:p>
    <w:sectPr w:rsidR="006931DC" w:rsidSect="006931DC">
      <w:pgSz w:w="16838" w:h="11906" w:orient="landscape"/>
      <w:pgMar w:top="567" w:right="567" w:bottom="426" w:left="85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autoHyphenation/>
  <w:characterSpacingControl w:val="doNotCompress"/>
  <w:savePreviewPicture/>
  <w:compat>
    <w:doNotExpandShiftReturn/>
    <w:compatSetting w:name="compatibilityMode" w:uri="http://schemas.microsoft.com/office/word" w:val="12"/>
  </w:compat>
  <w:rsids>
    <w:rsidRoot w:val="006931DC"/>
    <w:rsid w:val="0030340C"/>
    <w:rsid w:val="00535794"/>
    <w:rsid w:val="006931DC"/>
    <w:rsid w:val="008831F1"/>
    <w:rsid w:val="00A867A5"/>
    <w:rsid w:val="00BF31DF"/>
    <w:rsid w:val="00E25D47"/>
    <w:rsid w:val="00E84174"/>
    <w:rsid w:val="00EF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unhideWhenUsed/>
    <w:qFormat/>
    <w:locked/>
    <w:rsid w:val="005357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0">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semiHidden/>
    <w:qFormat/>
    <w:rsid w:val="0066588A"/>
    <w:rPr>
      <w:rFonts w:asciiTheme="majorHAnsi" w:eastAsiaTheme="majorEastAsia" w:hAnsiTheme="majorHAnsi" w:cstheme="majorBidi"/>
      <w:color w:val="365F91" w:themeColor="accent1" w:themeShade="BF"/>
      <w:sz w:val="26"/>
      <w:szCs w:val="26"/>
    </w:rPr>
  </w:style>
  <w:style w:type="paragraph" w:customStyle="1" w:styleId="a8">
    <w:name w:val="Заголовок"/>
    <w:basedOn w:val="1"/>
    <w:next w:val="a9"/>
    <w:qFormat/>
    <w:rsid w:val="006931DC"/>
    <w:pPr>
      <w:keepNext/>
      <w:spacing w:before="240" w:after="120"/>
    </w:pPr>
    <w:rPr>
      <w:rFonts w:ascii="Liberation Sans" w:eastAsia="Microsoft YaHei" w:hAnsi="Liberation Sans" w:cs="Arial"/>
      <w:sz w:val="28"/>
      <w:szCs w:val="28"/>
    </w:rPr>
  </w:style>
  <w:style w:type="paragraph" w:styleId="a9">
    <w:name w:val="Body Text"/>
    <w:basedOn w:val="1"/>
    <w:rsid w:val="006931DC"/>
    <w:pPr>
      <w:spacing w:after="140"/>
    </w:pPr>
  </w:style>
  <w:style w:type="paragraph" w:styleId="aa">
    <w:name w:val="List"/>
    <w:basedOn w:val="a9"/>
    <w:rsid w:val="006931DC"/>
    <w:rPr>
      <w:rFonts w:cs="Arial"/>
    </w:rPr>
  </w:style>
  <w:style w:type="paragraph" w:customStyle="1" w:styleId="13">
    <w:name w:val="Название объекта1"/>
    <w:basedOn w:val="1"/>
    <w:qFormat/>
    <w:rsid w:val="006931DC"/>
    <w:pPr>
      <w:suppressLineNumbers/>
      <w:spacing w:before="120" w:after="120"/>
    </w:pPr>
    <w:rPr>
      <w:rFonts w:cs="Arial"/>
      <w:i/>
      <w:iCs/>
      <w:sz w:val="24"/>
      <w:szCs w:val="24"/>
    </w:rPr>
  </w:style>
  <w:style w:type="paragraph" w:styleId="ab">
    <w:name w:val="index heading"/>
    <w:basedOn w:val="1"/>
    <w:qFormat/>
    <w:rsid w:val="006931DC"/>
    <w:pPr>
      <w:suppressLineNumbers/>
    </w:pPr>
    <w:rPr>
      <w:rFonts w:cs="Arial"/>
    </w:rPr>
  </w:style>
  <w:style w:type="paragraph" w:styleId="ac">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
    <w:qFormat/>
    <w:rsid w:val="006931DC"/>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
    <w:uiPriority w:val="99"/>
    <w:qFormat/>
    <w:rsid w:val="00EC18BD"/>
    <w:pPr>
      <w:spacing w:after="360" w:line="324" w:lineRule="auto"/>
    </w:pPr>
    <w:rPr>
      <w:rFonts w:ascii="Times New Roman" w:hAnsi="Times New Roman"/>
      <w:sz w:val="24"/>
      <w:szCs w:val="24"/>
    </w:rPr>
  </w:style>
  <w:style w:type="paragraph" w:customStyle="1" w:styleId="23">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table" w:styleId="af0">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1"/>
    <w:basedOn w:val="a0"/>
    <w:link w:val="2"/>
    <w:rsid w:val="00535794"/>
    <w:rPr>
      <w:rFonts w:asciiTheme="majorHAnsi" w:eastAsiaTheme="majorEastAsia" w:hAnsiTheme="majorHAnsi" w:cstheme="majorBidi"/>
      <w:b/>
      <w:bCs/>
      <w:color w:val="4F81BD" w:themeColor="accent1"/>
      <w:sz w:val="26"/>
      <w:szCs w:val="26"/>
    </w:rPr>
  </w:style>
  <w:style w:type="paragraph" w:styleId="af1">
    <w:name w:val="Balloon Text"/>
    <w:basedOn w:val="a"/>
    <w:link w:val="af2"/>
    <w:uiPriority w:val="99"/>
    <w:semiHidden/>
    <w:unhideWhenUsed/>
    <w:rsid w:val="008831F1"/>
    <w:rPr>
      <w:rFonts w:ascii="Tahoma" w:hAnsi="Tahoma" w:cs="Tahoma"/>
      <w:sz w:val="16"/>
      <w:szCs w:val="16"/>
    </w:rPr>
  </w:style>
  <w:style w:type="character" w:customStyle="1" w:styleId="af2">
    <w:name w:val="Текст выноски Знак"/>
    <w:basedOn w:val="a0"/>
    <w:link w:val="af1"/>
    <w:uiPriority w:val="99"/>
    <w:semiHidden/>
    <w:rsid w:val="00883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F6EFCEBD78D73945BB09737A027B4142E33081DC130F502F77E0E3DD8F195EB1B53B1CE58D9EE82C8o9N"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 Id="rId22"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13853</Words>
  <Characters>78963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Дьяченко</cp:lastModifiedBy>
  <cp:revision>18</cp:revision>
  <cp:lastPrinted>2022-08-23T08:49:00Z</cp:lastPrinted>
  <dcterms:created xsi:type="dcterms:W3CDTF">2022-07-19T11:48:00Z</dcterms:created>
  <dcterms:modified xsi:type="dcterms:W3CDTF">2022-08-30T08:13:00Z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