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7C" w:rsidRDefault="0072217C" w:rsidP="0020616A">
      <w:pPr>
        <w:jc w:val="center"/>
        <w:outlineLvl w:val="0"/>
        <w:rPr>
          <w:b/>
          <w:sz w:val="28"/>
          <w:szCs w:val="28"/>
        </w:rPr>
      </w:pPr>
    </w:p>
    <w:p w:rsidR="001144D9" w:rsidRPr="004E1D25" w:rsidRDefault="004F3424" w:rsidP="001144D9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1144D9" w:rsidRPr="004E1D25">
        <w:rPr>
          <w:bCs/>
          <w:sz w:val="28"/>
          <w:szCs w:val="28"/>
        </w:rPr>
        <w:t>АДМИНИСТРАЦИЯ МУНИЦИПАЛЬНОГО ОБРАЗОВАНИЯ</w:t>
      </w:r>
    </w:p>
    <w:p w:rsidR="001144D9" w:rsidRPr="004E1D25" w:rsidRDefault="004F3424" w:rsidP="004F342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1144D9" w:rsidRPr="004E1D2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СЕЛО ПИРОГОВКА</w:t>
      </w:r>
      <w:r w:rsidR="001144D9" w:rsidRPr="004E1D25">
        <w:rPr>
          <w:rFonts w:ascii="Times New Roman" w:hAnsi="Times New Roman" w:cs="Times New Roman"/>
          <w:bCs/>
          <w:sz w:val="28"/>
          <w:szCs w:val="28"/>
        </w:rPr>
        <w:t>»</w:t>
      </w:r>
    </w:p>
    <w:p w:rsidR="001144D9" w:rsidRPr="00A03E9F" w:rsidRDefault="001144D9" w:rsidP="001144D9">
      <w:pPr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1144D9" w:rsidRDefault="001144D9" w:rsidP="001144D9">
      <w:pPr>
        <w:rPr>
          <w:rFonts w:ascii="Times New Roman" w:hAnsi="Times New Roman" w:cs="Times New Roman"/>
          <w:sz w:val="28"/>
          <w:szCs w:val="28"/>
        </w:rPr>
      </w:pPr>
      <w:r w:rsidRPr="00A03E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34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6DE5">
        <w:rPr>
          <w:rFonts w:ascii="Times New Roman" w:hAnsi="Times New Roman" w:cs="Times New Roman"/>
          <w:sz w:val="28"/>
          <w:szCs w:val="28"/>
        </w:rPr>
        <w:t>ПОСТАНОВЛЕНИЕ</w:t>
      </w:r>
      <w:r w:rsidRPr="00B36DE5">
        <w:rPr>
          <w:rFonts w:ascii="Times New Roman" w:hAnsi="Times New Roman" w:cs="Times New Roman"/>
          <w:sz w:val="28"/>
          <w:szCs w:val="28"/>
        </w:rPr>
        <w:br/>
      </w:r>
      <w:r w:rsidRPr="00B36DE5">
        <w:rPr>
          <w:rFonts w:ascii="Times New Roman" w:hAnsi="Times New Roman" w:cs="Times New Roman"/>
          <w:sz w:val="28"/>
          <w:szCs w:val="28"/>
        </w:rPr>
        <w:br/>
      </w:r>
      <w:r w:rsidRPr="00A03E9F">
        <w:rPr>
          <w:rFonts w:ascii="Times New Roman" w:hAnsi="Times New Roman" w:cs="Times New Roman"/>
          <w:sz w:val="28"/>
          <w:szCs w:val="28"/>
        </w:rPr>
        <w:t xml:space="preserve">от </w:t>
      </w:r>
      <w:r w:rsidR="004F3424">
        <w:rPr>
          <w:sz w:val="28"/>
          <w:szCs w:val="28"/>
        </w:rPr>
        <w:t>20</w:t>
      </w:r>
      <w:r>
        <w:rPr>
          <w:sz w:val="28"/>
          <w:szCs w:val="28"/>
        </w:rPr>
        <w:t xml:space="preserve">.12.2019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3424">
        <w:rPr>
          <w:rFonts w:ascii="Times New Roman" w:hAnsi="Times New Roman" w:cs="Times New Roman"/>
          <w:sz w:val="28"/>
          <w:szCs w:val="28"/>
        </w:rPr>
        <w:t xml:space="preserve"> 29</w:t>
      </w:r>
      <w:proofErr w:type="gramStart"/>
      <w:r w:rsidRPr="00A03E9F">
        <w:rPr>
          <w:rFonts w:ascii="Times New Roman" w:hAnsi="Times New Roman" w:cs="Times New Roman"/>
          <w:sz w:val="28"/>
          <w:szCs w:val="28"/>
        </w:rPr>
        <w:br/>
      </w:r>
      <w:r w:rsidRPr="00B36D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6DE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Поряд</w:t>
      </w:r>
      <w:r>
        <w:rPr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</w:t>
      </w:r>
    </w:p>
    <w:p w:rsidR="001144D9" w:rsidRDefault="001144D9" w:rsidP="001144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1144D9" w:rsidRDefault="001144D9" w:rsidP="001144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0A3D5A">
        <w:rPr>
          <w:rFonts w:ascii="Times New Roman" w:hAnsi="Times New Roman" w:cs="Times New Roman"/>
          <w:sz w:val="28"/>
          <w:szCs w:val="28"/>
        </w:rPr>
        <w:t xml:space="preserve"> </w:t>
      </w:r>
      <w:r w:rsidR="000A3D5A">
        <w:rPr>
          <w:sz w:val="28"/>
          <w:szCs w:val="28"/>
        </w:rPr>
        <w:t>«Село Пироговка</w:t>
      </w:r>
      <w:r>
        <w:rPr>
          <w:sz w:val="28"/>
          <w:szCs w:val="28"/>
        </w:rPr>
        <w:t xml:space="preserve">» </w:t>
      </w:r>
      <w:r w:rsidRPr="001F7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D9" w:rsidRDefault="001144D9" w:rsidP="001144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44D9" w:rsidRDefault="001144D9" w:rsidP="001144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44D9" w:rsidRPr="001144D9" w:rsidRDefault="001144D9" w:rsidP="001144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0FCF">
        <w:rPr>
          <w:sz w:val="28"/>
          <w:szCs w:val="28"/>
        </w:rPr>
        <w:t xml:space="preserve">В соответствии со статьей 174.3 Бюджетного кодекса Российской Федерации, </w:t>
      </w:r>
      <w:r w:rsidRPr="000A3D5A">
        <w:rPr>
          <w:rFonts w:ascii="Times New Roman" w:hAnsi="Times New Roman" w:cs="Times New Roman"/>
          <w:color w:val="000000" w:themeColor="text1"/>
          <w:sz w:val="28"/>
          <w:szCs w:val="28"/>
        </w:rPr>
        <w:t>Устава МО «</w:t>
      </w:r>
      <w:r w:rsidR="004F3424" w:rsidRPr="000A3D5A">
        <w:rPr>
          <w:rFonts w:ascii="Times New Roman" w:hAnsi="Times New Roman" w:cs="Times New Roman"/>
          <w:color w:val="000000" w:themeColor="text1"/>
          <w:sz w:val="28"/>
          <w:szCs w:val="28"/>
        </w:rPr>
        <w:t>Село Пироговка</w:t>
      </w:r>
      <w:r w:rsidRPr="000A3D5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770FCF">
        <w:rPr>
          <w:rFonts w:ascii="Times New Roman" w:hAnsi="Times New Roman" w:cs="Times New Roman"/>
          <w:sz w:val="28"/>
          <w:szCs w:val="28"/>
        </w:rPr>
        <w:t xml:space="preserve"> принятого решением Совета МО «</w:t>
      </w:r>
      <w:r w:rsidR="004F3424">
        <w:rPr>
          <w:rFonts w:ascii="Times New Roman" w:hAnsi="Times New Roman" w:cs="Times New Roman"/>
          <w:sz w:val="28"/>
          <w:szCs w:val="28"/>
        </w:rPr>
        <w:t>Село Пироговка</w:t>
      </w:r>
      <w:r w:rsidRPr="00770FCF">
        <w:rPr>
          <w:rFonts w:ascii="Times New Roman" w:hAnsi="Times New Roman" w:cs="Times New Roman"/>
          <w:sz w:val="28"/>
          <w:szCs w:val="28"/>
        </w:rPr>
        <w:t xml:space="preserve">» </w:t>
      </w:r>
      <w:r w:rsidRPr="00770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0A3D5A" w:rsidRPr="000A3D5A">
        <w:rPr>
          <w:rFonts w:ascii="Times New Roman" w:eastAsia="Calibri" w:hAnsi="Times New Roman" w:cs="Times New Roman"/>
          <w:color w:val="000000"/>
          <w:sz w:val="28"/>
          <w:szCs w:val="28"/>
        </w:rPr>
        <w:t>04.02</w:t>
      </w:r>
      <w:r w:rsidRPr="000A3D5A">
        <w:rPr>
          <w:rFonts w:ascii="Times New Roman" w:eastAsia="Calibri" w:hAnsi="Times New Roman" w:cs="Times New Roman"/>
          <w:color w:val="000000"/>
          <w:sz w:val="28"/>
          <w:szCs w:val="28"/>
        </w:rPr>
        <w:t>.2015</w:t>
      </w:r>
      <w:r w:rsidRPr="00770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года № </w:t>
      </w:r>
      <w:r w:rsidR="000A3D5A" w:rsidRPr="000A3D5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1144D9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МО «</w:t>
      </w:r>
      <w:r w:rsidR="004F3424">
        <w:rPr>
          <w:rFonts w:ascii="Times New Roman" w:eastAsia="Calibri" w:hAnsi="Times New Roman" w:cs="Times New Roman"/>
          <w:color w:val="000000"/>
          <w:sz w:val="28"/>
          <w:szCs w:val="28"/>
        </w:rPr>
        <w:t>Село Пироговка</w:t>
      </w:r>
      <w:r w:rsidRPr="001144D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1144D9">
        <w:rPr>
          <w:rFonts w:ascii="Times New Roman" w:hAnsi="Times New Roman" w:cs="Times New Roman"/>
          <w:sz w:val="28"/>
          <w:szCs w:val="28"/>
        </w:rPr>
        <w:t>:</w:t>
      </w:r>
    </w:p>
    <w:p w:rsidR="001144D9" w:rsidRDefault="001144D9" w:rsidP="001144D9">
      <w:pPr>
        <w:rPr>
          <w:sz w:val="28"/>
          <w:szCs w:val="28"/>
        </w:rPr>
      </w:pPr>
      <w:r w:rsidRPr="00B36DE5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 xml:space="preserve">     ПОСТАНОВЛЯЕТ:</w:t>
      </w:r>
    </w:p>
    <w:p w:rsidR="001144D9" w:rsidRDefault="001144D9" w:rsidP="001144D9">
      <w:pPr>
        <w:rPr>
          <w:sz w:val="28"/>
          <w:szCs w:val="28"/>
        </w:rPr>
      </w:pPr>
    </w:p>
    <w:p w:rsidR="001144D9" w:rsidRPr="00B36DE5" w:rsidRDefault="001144D9" w:rsidP="001144D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6D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 формирования перечня налоговых расходов МО</w:t>
      </w:r>
      <w:r w:rsidR="000A3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A3D5A">
        <w:rPr>
          <w:sz w:val="28"/>
          <w:szCs w:val="28"/>
        </w:rPr>
        <w:t xml:space="preserve">Село </w:t>
      </w:r>
      <w:r w:rsidR="004F3424">
        <w:rPr>
          <w:sz w:val="28"/>
          <w:szCs w:val="28"/>
        </w:rPr>
        <w:t>Пироговка</w:t>
      </w:r>
      <w:r>
        <w:rPr>
          <w:sz w:val="28"/>
          <w:szCs w:val="28"/>
        </w:rPr>
        <w:t>»</w:t>
      </w:r>
      <w:r w:rsidRPr="00B36DE5">
        <w:rPr>
          <w:rFonts w:ascii="Times New Roman" w:hAnsi="Times New Roman" w:cs="Times New Roman"/>
          <w:sz w:val="28"/>
          <w:szCs w:val="28"/>
        </w:rPr>
        <w:t>, согласно приложению к постановлению.</w:t>
      </w:r>
      <w:r w:rsidRPr="00B36DE5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B36DE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</w:t>
      </w:r>
      <w:r w:rsidRPr="00A03E9F">
        <w:rPr>
          <w:rFonts w:ascii="Times New Roman" w:hAnsi="Times New Roman" w:cs="Times New Roman"/>
          <w:sz w:val="28"/>
          <w:szCs w:val="28"/>
        </w:rPr>
        <w:t>.</w:t>
      </w:r>
      <w:r w:rsidRPr="00A03E9F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A03E9F">
        <w:rPr>
          <w:rFonts w:ascii="Times New Roman" w:hAnsi="Times New Roman" w:cs="Times New Roman"/>
          <w:sz w:val="28"/>
          <w:szCs w:val="28"/>
        </w:rPr>
        <w:t>3</w:t>
      </w:r>
      <w:r w:rsidRPr="00B36DE5">
        <w:rPr>
          <w:rFonts w:ascii="Times New Roman" w:hAnsi="Times New Roman" w:cs="Times New Roman"/>
          <w:sz w:val="28"/>
          <w:szCs w:val="28"/>
        </w:rPr>
        <w:t>. Организацию исполнения настоящего постановления оставляю за собой.</w:t>
      </w:r>
    </w:p>
    <w:p w:rsidR="001144D9" w:rsidRDefault="001144D9" w:rsidP="001144D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A3D5A" w:rsidRDefault="001144D9" w:rsidP="000A3D5A">
      <w:pPr>
        <w:rPr>
          <w:rFonts w:ascii="Times New Roman" w:hAnsi="Times New Roman" w:cs="Times New Roman"/>
          <w:sz w:val="28"/>
          <w:szCs w:val="28"/>
        </w:rPr>
      </w:pPr>
      <w:r w:rsidRPr="00A03E9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144D9" w:rsidRPr="00F33BE2" w:rsidRDefault="000A3D5A" w:rsidP="000A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 «Село Пироговка»</w:t>
      </w:r>
      <w:r w:rsidR="001144D9" w:rsidRPr="00A03E9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F3424">
        <w:rPr>
          <w:rFonts w:ascii="Times New Roman" w:hAnsi="Times New Roman" w:cs="Times New Roman"/>
          <w:sz w:val="28"/>
          <w:szCs w:val="28"/>
        </w:rPr>
        <w:t xml:space="preserve">              Л.В. Гнездилова</w:t>
      </w:r>
    </w:p>
    <w:p w:rsidR="001144D9" w:rsidRDefault="001144D9" w:rsidP="001144D9">
      <w:pPr>
        <w:pStyle w:val="formattext"/>
        <w:jc w:val="right"/>
      </w:pPr>
      <w:r>
        <w:br/>
      </w:r>
    </w:p>
    <w:p w:rsidR="001144D9" w:rsidRDefault="001144D9" w:rsidP="001144D9">
      <w:pPr>
        <w:pStyle w:val="formattext"/>
        <w:jc w:val="right"/>
      </w:pPr>
      <w:r>
        <w:br/>
      </w:r>
      <w:r>
        <w:br/>
      </w:r>
    </w:p>
    <w:p w:rsidR="001144D9" w:rsidRDefault="001144D9" w:rsidP="001144D9">
      <w:pPr>
        <w:pStyle w:val="formattext"/>
        <w:jc w:val="right"/>
      </w:pPr>
    </w:p>
    <w:p w:rsidR="00CF3088" w:rsidRDefault="00CF3088" w:rsidP="000A3D5A">
      <w:pPr>
        <w:pStyle w:val="ae"/>
      </w:pPr>
    </w:p>
    <w:p w:rsidR="00506572" w:rsidRDefault="00506572" w:rsidP="000A3D5A">
      <w:pPr>
        <w:pStyle w:val="ae"/>
      </w:pPr>
    </w:p>
    <w:p w:rsidR="00506572" w:rsidRDefault="00506572" w:rsidP="000A3D5A">
      <w:pPr>
        <w:pStyle w:val="ae"/>
      </w:pPr>
    </w:p>
    <w:p w:rsidR="00506572" w:rsidRDefault="00506572" w:rsidP="000A3D5A">
      <w:pPr>
        <w:pStyle w:val="ae"/>
      </w:pPr>
    </w:p>
    <w:p w:rsidR="00506572" w:rsidRDefault="00506572" w:rsidP="000A3D5A">
      <w:pPr>
        <w:pStyle w:val="ae"/>
      </w:pPr>
    </w:p>
    <w:p w:rsidR="00506572" w:rsidRDefault="00506572" w:rsidP="000A3D5A">
      <w:pPr>
        <w:pStyle w:val="ae"/>
      </w:pPr>
    </w:p>
    <w:p w:rsidR="00506572" w:rsidRDefault="00506572" w:rsidP="0050657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</w:p>
    <w:p w:rsidR="00506572" w:rsidRDefault="00506572" w:rsidP="0050657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  «Село Пироговка»</w:t>
      </w:r>
    </w:p>
    <w:p w:rsidR="00506572" w:rsidRDefault="00506572" w:rsidP="0050657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20.12.2019 N 29</w:t>
      </w:r>
    </w:p>
    <w:p w:rsidR="00506572" w:rsidRDefault="00506572" w:rsidP="00506572">
      <w:pPr>
        <w:pStyle w:val="3"/>
        <w:jc w:val="center"/>
      </w:pPr>
    </w:p>
    <w:p w:rsidR="00506572" w:rsidRDefault="00506572" w:rsidP="00506572">
      <w:pPr>
        <w:pStyle w:val="3"/>
        <w:jc w:val="center"/>
      </w:pPr>
      <w:r>
        <w:t xml:space="preserve">Порядок </w:t>
      </w:r>
    </w:p>
    <w:p w:rsidR="00506572" w:rsidRDefault="00506572" w:rsidP="00506572">
      <w:pPr>
        <w:pStyle w:val="3"/>
        <w:jc w:val="center"/>
      </w:pPr>
      <w:r>
        <w:t xml:space="preserve">формирования перечня налоговых расходов </w:t>
      </w:r>
    </w:p>
    <w:p w:rsidR="00506572" w:rsidRDefault="00506572" w:rsidP="00506572">
      <w:pPr>
        <w:pStyle w:val="3"/>
        <w:jc w:val="center"/>
      </w:pPr>
      <w:r>
        <w:t xml:space="preserve">МО «Село Пироговка» </w:t>
      </w:r>
    </w:p>
    <w:p w:rsidR="00506572" w:rsidRDefault="00506572" w:rsidP="00506572">
      <w:pPr>
        <w:pStyle w:val="3"/>
        <w:jc w:val="center"/>
      </w:pPr>
    </w:p>
    <w:p w:rsidR="00506572" w:rsidRDefault="00506572" w:rsidP="00506572">
      <w:pPr>
        <w:pStyle w:val="3"/>
      </w:pPr>
      <w:r>
        <w:t>I. Общие положения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формирования перечня налоговых расходов МО «Село Пироговка» (далее – муниципального образование), определяет процедуру формирования перечня налоговых расходов муниципального образования и состав информации, подлежащий включению в такой перечень.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целях настоящего Порядка применяются следующие понятия и термины: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налоговые расходы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образования.</w:t>
      </w:r>
      <w:proofErr w:type="gramEnd"/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 налогового расхода - ответственный исполнитель муниципальной программы муниципального образования,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 муниципального образования не относящихся к муниципальным программам  муниципального образования.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3.Перечень налоговых расходов  муниципального образования формируется в соответствии с целями муниципальных программ муниципального образования, их структурными элементами и (или) целями социально-экономической политики муниципального образования, не относящимися к муниципальным программам муниципального образования, по </w:t>
      </w:r>
      <w:hyperlink r:id="rId6" w:anchor="P63" w:history="1">
        <w:r>
          <w:rPr>
            <w:rStyle w:val="ad"/>
            <w:sz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перечень налоговых расходов муниципального образования включается следующая информация: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налога (сбора), по которому предусматриваются налоговые льготы,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преференции в качестве мер муниципальной поддержки (далее - налоговая льгота);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нормативно-правового акта, предусматривающего налоговую льготу;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категория получателей налоговой льготы;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предоставления налоговой льготы;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куратора налоговых расходов муниципального образования;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муниципальной программы муниципального образования, цели которой соответствуют налоговым расходам муниципального образования, реквизиты нормативного правового акта муниципального образования, утверждающего муниципальную программу муниципального образования;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и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 достижения цели предоставления налогового расхода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показателем эффективности и результативности реализации муниципальной программы муниципального образования, ее структурных элементов;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социально-экономического развития муниципального образования, не относящаяся к муниципальным программам муниципального образования, реквизиты нормативного правового акта, предусматривающего данную цель;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значение целевого ориентира и его целевого значения достижения цели социально-экономического развития муниципального образования, не относящейся к муниципальным программам муниципального образования;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вступления в силу нормативного правового акта муниципального образования, устанавливающего налоговую льготу;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вступления в силу нормативного правового акта, отменяющего налоговую льготу (далее - информация, включенная в перечень налоговых расходов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образования).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Ежегодно, в срок до 1 октября текущего финансового года, администрация муниципального образования разрабатывает проект перечня налоговых расходов на очередной финансовый год и плановый период и направляет его на согласование кураторам налоговых расходов.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Кураторы налоговых расходов муниципального образования в срок до 1 ноября текущего финансового года рассматривают проект перечня налоговых расходов муниципального образования на предмет распределения налоговых расходов по целям муниципальных программ муниципального образования их структурных элементов и (или) целям социально-экономической политики муниципального образования, не относящимся к муниципальным программам, и информируют финансовый орган муниципального образования о согласовании проекта перечня налоговых расходов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проекта перечня налоговых расходов  муниципального образования не направлены соответствующим куратором налоговых расходов в финансовый орган муниципального образования в течение срока, указанного в </w:t>
      </w:r>
      <w:hyperlink r:id="rId7" w:anchor="P47" w:history="1">
        <w:r>
          <w:rPr>
            <w:rStyle w:val="ad"/>
            <w:sz w:val="28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муниципального образования считается согласованным соответствующим куратором налоговых расходов.</w:t>
      </w:r>
      <w:proofErr w:type="gramEnd"/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>
        <w:rPr>
          <w:rFonts w:ascii="Times New Roman" w:hAnsi="Times New Roman" w:cs="Times New Roman"/>
          <w:sz w:val="28"/>
          <w:szCs w:val="28"/>
        </w:rPr>
        <w:t>7. Согласованный кураторами налоговых расходов муниципального образования перечень налоговых расходов муниципального образования утверждается распоряжением муниципального образования. Распоряжение размещается на официальном сайте муниципального образования в информационно-телекоммуникационной сети "Интернет" не позднее 1 декабря текущего финансового года.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несогласия с проектом перечня налоговых расходов кураторы налоговых расходов муниципального образования в срок, указанный в </w:t>
      </w:r>
      <w:hyperlink r:id="rId8" w:anchor="P47" w:history="1">
        <w:r>
          <w:rPr>
            <w:rStyle w:val="ad"/>
            <w:sz w:val="28"/>
          </w:rPr>
          <w:t>абзаце первом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в финансовый орган муниципального образования предложения по уточнению распределения налоговых расходов по целям муниципальных программ, их структурным элементам и (или) целям социально-экономической политики муниципального образования, не относящимся к муниципальным программам Астраханской области, и (или) предложения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изменению кураторов налоговых расходов, предусмотренных проектом перечня налоговых расходов муниципального образования. Предложения по изменению кураторов налоговых расходов, вносимые соответствующим куратором налоговых расходов муниципального образования, должны быть согласованы с предлагаемыми кураторами налоговых расходов муниципального образования.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>
        <w:rPr>
          <w:rFonts w:ascii="Times New Roman" w:hAnsi="Times New Roman" w:cs="Times New Roman"/>
          <w:sz w:val="28"/>
          <w:szCs w:val="28"/>
        </w:rPr>
        <w:t>9. В случае несогласия кураторов налоговых расходов муниципального образования с проектом перечня налоговых расходов финансовый орган муниципального образования в срок до 20 ноября текущего финансового года обеспечивает проведение согласительных процедур с данными кураторами налоговых расходов.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завершения согласительных процедур, указанных в </w:t>
      </w:r>
      <w:hyperlink r:id="rId9" w:anchor="P51" w:history="1">
        <w:r>
          <w:rPr>
            <w:rStyle w:val="ad"/>
            <w:sz w:val="28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перечень налоговых расходов муниципального образования утверждается распоряжением администрации муниципального образования. Распоряжение размещается на официальном сайте муниципального образования в информационно-телекоммуникационной сети "Интернет" в срок, указанный в </w:t>
      </w:r>
      <w:hyperlink r:id="rId10" w:anchor="P49" w:history="1">
        <w:r>
          <w:rPr>
            <w:rStyle w:val="ad"/>
            <w:sz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изменения информации, включенной в перечень налоговых расходов муниципального образования (по причине принятия нормативного правового акта  муниципального образования, предусматривающего введение и (или) отмену налоговой льготы, изменение срока действия налоговой льготы, понижение налоговых ставок, внесение изменений в муниципальную программу муниципального образования, перераспределение полномочий между кураторами налоговых расходов муниципального образования), кураторы налоговых расходов  муниципального образования в течение 10 рабочих дней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вступления в силу нормативного правового акта муниципального образования, предусматривающего соответствующие изменения, направляют в финансовый орган муниципального образования информацию о необходимости внесения изменений в перечень налоговых расходов муниципального образования.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Изменения, вносимые в перечень налоговых расходов муниципального образования, утверждаются распоряжением муниципального образования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r:id="rId11" w:anchor="P53" w:history="1">
        <w:r>
          <w:rPr>
            <w:rStyle w:val="ad"/>
            <w:sz w:val="28"/>
          </w:rPr>
          <w:t>пункте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 Распоряжение размещается на официальном сайте министерства в информационно-телекоммуникационной сети "Интернет"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распоряжения в силу.</w:t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6572" w:rsidRDefault="00506572" w:rsidP="0050657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50657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page" w:horzAnchor="margin" w:tblpXSpec="center" w:tblpY="2064"/>
        <w:tblW w:w="16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531"/>
        <w:gridCol w:w="1274"/>
        <w:gridCol w:w="1417"/>
        <w:gridCol w:w="1418"/>
        <w:gridCol w:w="1361"/>
        <w:gridCol w:w="1448"/>
        <w:gridCol w:w="1983"/>
        <w:gridCol w:w="1647"/>
        <w:gridCol w:w="1276"/>
        <w:gridCol w:w="1250"/>
        <w:gridCol w:w="1382"/>
      </w:tblGrid>
      <w:tr w:rsidR="00506572" w:rsidTr="0050657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</w:p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</w:p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налога (сбора), по которому предусматриваются налоговые льготы,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освобождения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 иные преференции в качестве мер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муниципальнойподдержки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Реквизиты нормативно-правового акта муниципального образования, предусматривающего налоговую льготу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Категория получателей налоговой льготы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Условия предоставления налоговой льготы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 куратора налоговых расходов муниципального образования_ «Село Пироговка»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муниципальной программы МО «Село Пироговка», цели которой соответствуют налоговым расходам муниципального образования, реквизиты нормативного правового акта, утверждающего муниципальную программу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и 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показателя достижения цели предоставления налогового расхода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 соответствии с показателем эффективности и результативности реализации муниципальной программы МО «Село Пироговка», ее структурных элементов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Цель социально-экономического развития МО «Село Пироговка», не относящаяся к муниципальным программам МО «Село Пироговка» реквизиты нормативного правового акта, предусматривающего данную цель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 и значение целевого ориентира и его целевого значения достижения цели социально-экономического развития МО «Село Пироговка», не относящейся к муниципальным программам МО «Село Пироговка»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 вступления в силу нормативного правового акта МО «Село Пироговка», устанавливающего налоговую льготу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 вступления в силу нормативного правового акта МО «Село Пироговка», отменяющего налоговую льготу</w:t>
            </w:r>
          </w:p>
        </w:tc>
      </w:tr>
      <w:tr w:rsidR="00506572" w:rsidTr="0050657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</w:tr>
      <w:tr w:rsidR="00506572" w:rsidTr="0050657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2" w:rsidRDefault="005065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572" w:rsidRDefault="00506572" w:rsidP="005065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налоговых расходов МО «Село Пироговка» на 2020год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506572" w:rsidRDefault="00506572" w:rsidP="005065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506572" w:rsidRDefault="00506572" w:rsidP="005065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5065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6572" w:rsidRDefault="00506572" w:rsidP="000A3D5A">
      <w:pPr>
        <w:pStyle w:val="ae"/>
      </w:pPr>
    </w:p>
    <w:sectPr w:rsidR="00506572" w:rsidSect="005065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41F08"/>
    <w:rsid w:val="00053E72"/>
    <w:rsid w:val="0009081C"/>
    <w:rsid w:val="000A3D5A"/>
    <w:rsid w:val="000A5CCB"/>
    <w:rsid w:val="001144D9"/>
    <w:rsid w:val="001F704A"/>
    <w:rsid w:val="00200AB0"/>
    <w:rsid w:val="0020616A"/>
    <w:rsid w:val="002075D0"/>
    <w:rsid w:val="00226D85"/>
    <w:rsid w:val="00247F40"/>
    <w:rsid w:val="00280A43"/>
    <w:rsid w:val="002B230F"/>
    <w:rsid w:val="002D6476"/>
    <w:rsid w:val="00352F26"/>
    <w:rsid w:val="00363AC1"/>
    <w:rsid w:val="003B1386"/>
    <w:rsid w:val="004113CE"/>
    <w:rsid w:val="0042582F"/>
    <w:rsid w:val="00447C13"/>
    <w:rsid w:val="004719D1"/>
    <w:rsid w:val="004D40A1"/>
    <w:rsid w:val="004F3424"/>
    <w:rsid w:val="00506572"/>
    <w:rsid w:val="00520E59"/>
    <w:rsid w:val="005E3673"/>
    <w:rsid w:val="00641F08"/>
    <w:rsid w:val="006B1CAE"/>
    <w:rsid w:val="006B3A0A"/>
    <w:rsid w:val="0072217C"/>
    <w:rsid w:val="00780B7C"/>
    <w:rsid w:val="007A147D"/>
    <w:rsid w:val="007D1BFA"/>
    <w:rsid w:val="00841FE5"/>
    <w:rsid w:val="008752C5"/>
    <w:rsid w:val="00BE1601"/>
    <w:rsid w:val="00CC354F"/>
    <w:rsid w:val="00CF3088"/>
    <w:rsid w:val="00D06AF8"/>
    <w:rsid w:val="00D74C55"/>
    <w:rsid w:val="00DC629F"/>
    <w:rsid w:val="00DF10E6"/>
    <w:rsid w:val="00E555C8"/>
    <w:rsid w:val="00E81D56"/>
    <w:rsid w:val="00E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1F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unhideWhenUsed/>
    <w:qFormat/>
    <w:rsid w:val="000A5CCB"/>
    <w:pPr>
      <w:keepNext/>
      <w:widowControl/>
      <w:autoSpaceDE/>
      <w:autoSpaceDN/>
      <w:adjustRightInd/>
      <w:ind w:firstLine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A5C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Cs/>
      <w:sz w:val="36"/>
      <w:szCs w:val="28"/>
    </w:rPr>
  </w:style>
  <w:style w:type="character" w:customStyle="1" w:styleId="a4">
    <w:name w:val="Название Знак"/>
    <w:basedOn w:val="a0"/>
    <w:link w:val="a3"/>
    <w:rsid w:val="000A5CCB"/>
    <w:rPr>
      <w:rFonts w:ascii="Times New Roman" w:eastAsia="Times New Roman" w:hAnsi="Times New Roman" w:cs="Times New Roman"/>
      <w:bCs/>
      <w:sz w:val="36"/>
      <w:szCs w:val="28"/>
    </w:rPr>
  </w:style>
  <w:style w:type="paragraph" w:styleId="a5">
    <w:name w:val="Subtitle"/>
    <w:basedOn w:val="a"/>
    <w:link w:val="a6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0A5CC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List Paragraph"/>
    <w:basedOn w:val="a"/>
    <w:uiPriority w:val="34"/>
    <w:qFormat/>
    <w:rsid w:val="000A5CC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41F0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641F08"/>
    <w:pPr>
      <w:ind w:firstLine="0"/>
    </w:pPr>
  </w:style>
  <w:style w:type="character" w:customStyle="1" w:styleId="a9">
    <w:name w:val="Гипертекстовая ссылка"/>
    <w:basedOn w:val="a0"/>
    <w:uiPriority w:val="99"/>
    <w:rsid w:val="00641F08"/>
    <w:rPr>
      <w:b/>
      <w:bCs/>
      <w:color w:val="106BBE"/>
    </w:rPr>
  </w:style>
  <w:style w:type="character" w:styleId="aa">
    <w:name w:val="Strong"/>
    <w:basedOn w:val="a0"/>
    <w:uiPriority w:val="22"/>
    <w:qFormat/>
    <w:rsid w:val="00641F0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1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F0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3088"/>
    <w:rPr>
      <w:color w:val="0000FF" w:themeColor="hyperlink"/>
      <w:u w:val="single"/>
    </w:rPr>
  </w:style>
  <w:style w:type="paragraph" w:customStyle="1" w:styleId="ae">
    <w:name w:val="Подпись рукодителя"/>
    <w:basedOn w:val="a"/>
    <w:rsid w:val="001144D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rsid w:val="001144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1144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79;&#1080;&#1090;&#1088;&#1086;&#1085;&#1080;&#1082;&#1072;\Desktop\&#1052;&#1086;&#1080;%20&#1076;&#1086;&#1082;&#1091;&#1084;&#1077;&#1085;&#1090;&#1099;%202\&#1076;&#1083;&#1103;%20&#1051;&#1080;&#1076;&#1099;\18-12-2019_08-13-12\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79;&#1080;&#1090;&#1088;&#1086;&#1085;&#1080;&#1082;&#1072;\Desktop\&#1052;&#1086;&#1080;%20&#1076;&#1086;&#1082;&#1091;&#1084;&#1077;&#1085;&#1090;&#1099;%202\&#1076;&#1083;&#1103;%20&#1051;&#1080;&#1076;&#1099;\18-12-2019_08-13-12\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79;&#1080;&#1090;&#1088;&#1086;&#1085;&#1080;&#1082;&#1072;\Desktop\&#1052;&#1086;&#1080;%20&#1076;&#1086;&#1082;&#1091;&#1084;&#1077;&#1085;&#1090;&#1099;%202\&#1076;&#1083;&#1103;%20&#1051;&#1080;&#1076;&#1099;\18-12-2019_08-13-12\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.docx" TargetMode="External"/><Relationship Id="rId11" Type="http://schemas.openxmlformats.org/officeDocument/2006/relationships/hyperlink" Target="file:///C:\Users\&#1055;&#1086;&#1079;&#1080;&#1090;&#1088;&#1086;&#1085;&#1080;&#1082;&#1072;\Desktop\&#1052;&#1086;&#1080;%20&#1076;&#1086;&#1082;&#1091;&#1084;&#1077;&#1085;&#1090;&#1099;%202\&#1076;&#1083;&#1103;%20&#1051;&#1080;&#1076;&#1099;\18-12-2019_08-13-12\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79;&#1080;&#1090;&#1088;&#1086;&#1085;&#1080;&#1082;&#1072;\Desktop\&#1052;&#1086;&#1080;%20&#1076;&#1086;&#1082;&#1091;&#1084;&#1077;&#1085;&#1090;&#1099;%202\&#1076;&#1083;&#1103;%20&#1051;&#1080;&#1076;&#1099;\18-12-2019_08-13-12\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79;&#1080;&#1090;&#1088;&#1086;&#1085;&#1080;&#1082;&#1072;\Desktop\&#1052;&#1086;&#1080;%20&#1076;&#1086;&#1082;&#1091;&#1084;&#1077;&#1085;&#1090;&#1099;%202\&#1076;&#1083;&#1103;%20&#1051;&#1080;&#1076;&#1099;\18-12-2019_08-13-12\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940A7-0C84-4D3C-AC1B-D1D758DA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Дьяченко</cp:lastModifiedBy>
  <cp:revision>6</cp:revision>
  <cp:lastPrinted>2019-12-24T08:35:00Z</cp:lastPrinted>
  <dcterms:created xsi:type="dcterms:W3CDTF">2019-12-24T08:17:00Z</dcterms:created>
  <dcterms:modified xsi:type="dcterms:W3CDTF">2019-12-24T08:50:00Z</dcterms:modified>
</cp:coreProperties>
</file>